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2F04" w14:textId="640D7094" w:rsidR="00BB5143" w:rsidRDefault="007F5167" w:rsidP="00BB5143">
      <w:pPr>
        <w:jc w:val="center"/>
        <w:rPr>
          <w:rFonts w:ascii="Helvetica" w:hAnsi="Helvetica"/>
          <w:color w:val="000000" w:themeColor="text1"/>
        </w:rPr>
      </w:pPr>
      <w:r>
        <w:rPr>
          <w:rFonts w:ascii="Helvetica" w:hAnsi="Helvetica"/>
          <w:noProof/>
          <w:color w:val="000000" w:themeColor="text1"/>
        </w:rPr>
        <w:drawing>
          <wp:inline distT="0" distB="0" distL="0" distR="0" wp14:anchorId="710DE9BF" wp14:editId="2AEBE5B9">
            <wp:extent cx="1329813" cy="749298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71" cy="7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4DBDE" w14:textId="4A6230DC" w:rsidR="007F5167" w:rsidRDefault="00000000" w:rsidP="00BB5143">
      <w:pPr>
        <w:jc w:val="center"/>
        <w:rPr>
          <w:rFonts w:ascii="Helvetica" w:hAnsi="Helvetica"/>
          <w:color w:val="2F5496" w:themeColor="accent1" w:themeShade="BF"/>
          <w:u w:val="single"/>
        </w:rPr>
      </w:pPr>
      <w:hyperlink r:id="rId5" w:history="1">
        <w:r w:rsidR="007F5167" w:rsidRPr="00E52E3B">
          <w:rPr>
            <w:rStyle w:val="Hyperlink"/>
            <w:rFonts w:ascii="Helvetica" w:hAnsi="Helvetica"/>
            <w:color w:val="034990" w:themeColor="hyperlink" w:themeShade="BF"/>
          </w:rPr>
          <w:t>www.NCWA-fl.org</w:t>
        </w:r>
      </w:hyperlink>
    </w:p>
    <w:p w14:paraId="32FD880C" w14:textId="77777777" w:rsidR="007F5167" w:rsidRPr="007F5167" w:rsidRDefault="007F5167" w:rsidP="00BB5143">
      <w:pPr>
        <w:jc w:val="center"/>
        <w:rPr>
          <w:rFonts w:ascii="Helvetica" w:hAnsi="Helvetica"/>
          <w:color w:val="2F5496" w:themeColor="accent1" w:themeShade="BF"/>
          <w:u w:val="single"/>
        </w:rPr>
      </w:pPr>
    </w:p>
    <w:p w14:paraId="59139B58" w14:textId="7EF6BCA9" w:rsidR="007F5167" w:rsidRDefault="007F5167" w:rsidP="00BB514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April 13, 2022</w:t>
      </w:r>
    </w:p>
    <w:p w14:paraId="2B2178B5" w14:textId="77777777" w:rsidR="007F5167" w:rsidRDefault="007F5167" w:rsidP="00BB5143">
      <w:pPr>
        <w:rPr>
          <w:rFonts w:ascii="Arial" w:hAnsi="Arial" w:cs="Arial"/>
          <w:color w:val="000000" w:themeColor="text1"/>
        </w:rPr>
      </w:pPr>
    </w:p>
    <w:p w14:paraId="1F4583D9" w14:textId="5B975E90" w:rsidR="00BB5143" w:rsidRPr="007F5167" w:rsidRDefault="007F5167" w:rsidP="00BB5143">
      <w:pPr>
        <w:rPr>
          <w:rFonts w:ascii="Arial" w:hAnsi="Arial" w:cs="Arial"/>
          <w:color w:val="000000" w:themeColor="text1"/>
        </w:rPr>
      </w:pPr>
      <w:r w:rsidRPr="007F5167">
        <w:rPr>
          <w:rFonts w:ascii="Arial" w:hAnsi="Arial" w:cs="Arial"/>
          <w:color w:val="000000" w:themeColor="text1"/>
        </w:rPr>
        <w:t>FOR IMMEDIATE RELEASE:</w:t>
      </w:r>
    </w:p>
    <w:p w14:paraId="723AE138" w14:textId="02A13F0C" w:rsidR="007F5167" w:rsidRPr="007F5167" w:rsidRDefault="007F5167" w:rsidP="00BB5143">
      <w:pPr>
        <w:rPr>
          <w:rFonts w:asciiTheme="majorHAnsi" w:hAnsiTheme="majorHAnsi" w:cstheme="majorHAnsi"/>
          <w:color w:val="000000" w:themeColor="text1"/>
        </w:rPr>
      </w:pPr>
      <w:r w:rsidRPr="007F5167">
        <w:rPr>
          <w:rFonts w:asciiTheme="majorHAnsi" w:hAnsiTheme="majorHAnsi" w:cstheme="majorHAnsi"/>
          <w:color w:val="000000" w:themeColor="text1"/>
        </w:rPr>
        <w:t>Contact:</w:t>
      </w:r>
    </w:p>
    <w:p w14:paraId="5992647D" w14:textId="674C8F7A" w:rsidR="007F5167" w:rsidRPr="007F5167" w:rsidRDefault="007F5167" w:rsidP="00BB5143">
      <w:pPr>
        <w:rPr>
          <w:rFonts w:asciiTheme="majorHAnsi" w:hAnsiTheme="majorHAnsi" w:cstheme="majorHAnsi"/>
          <w:color w:val="000000" w:themeColor="text1"/>
        </w:rPr>
      </w:pPr>
      <w:r w:rsidRPr="007F5167">
        <w:rPr>
          <w:rFonts w:asciiTheme="majorHAnsi" w:hAnsiTheme="majorHAnsi" w:cstheme="majorHAnsi"/>
          <w:color w:val="000000" w:themeColor="text1"/>
        </w:rPr>
        <w:t>Carol Green</w:t>
      </w:r>
      <w:r>
        <w:rPr>
          <w:rFonts w:asciiTheme="majorHAnsi" w:hAnsiTheme="majorHAnsi" w:cstheme="majorHAnsi"/>
          <w:color w:val="000000" w:themeColor="text1"/>
        </w:rPr>
        <w:br/>
        <w:t>Communications Chair</w:t>
      </w:r>
      <w:r w:rsidRPr="007F5167">
        <w:rPr>
          <w:rFonts w:asciiTheme="majorHAnsi" w:hAnsiTheme="majorHAnsi" w:cstheme="majorHAnsi"/>
          <w:color w:val="000000" w:themeColor="text1"/>
        </w:rPr>
        <w:br/>
      </w:r>
      <w:hyperlink r:id="rId6" w:history="1">
        <w:r w:rsidRPr="007F5167">
          <w:rPr>
            <w:rStyle w:val="Hyperlink"/>
            <w:rFonts w:asciiTheme="majorHAnsi" w:hAnsiTheme="majorHAnsi" w:cstheme="majorHAnsi"/>
          </w:rPr>
          <w:t>carolgreen2@mac.com</w:t>
        </w:r>
      </w:hyperlink>
      <w:r w:rsidRPr="007F5167">
        <w:rPr>
          <w:rFonts w:asciiTheme="majorHAnsi" w:hAnsiTheme="majorHAnsi" w:cstheme="majorHAnsi"/>
          <w:color w:val="000000" w:themeColor="text1"/>
        </w:rPr>
        <w:br/>
        <w:t>(303)886-6531</w:t>
      </w:r>
    </w:p>
    <w:p w14:paraId="2353A96C" w14:textId="77777777" w:rsidR="007F5167" w:rsidRPr="007F5167" w:rsidRDefault="007F5167" w:rsidP="00BB5143">
      <w:pPr>
        <w:rPr>
          <w:rFonts w:ascii="Helvetica" w:hAnsi="Helvetica"/>
          <w:color w:val="000000" w:themeColor="text1"/>
          <w:sz w:val="28"/>
          <w:szCs w:val="28"/>
        </w:rPr>
      </w:pPr>
    </w:p>
    <w:p w14:paraId="53CDA61B" w14:textId="55C26FBD" w:rsidR="00BB5143" w:rsidRPr="00BB5143" w:rsidRDefault="00BB5143" w:rsidP="007F5167">
      <w:pPr>
        <w:jc w:val="center"/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00BB5143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Sue </w:t>
      </w:r>
      <w:proofErr w:type="spellStart"/>
      <w:r w:rsidRPr="00BB5143">
        <w:rPr>
          <w:rFonts w:ascii="Helvetica" w:hAnsi="Helvetica"/>
          <w:b/>
          <w:bCs/>
          <w:color w:val="000000" w:themeColor="text1"/>
          <w:sz w:val="28"/>
          <w:szCs w:val="28"/>
        </w:rPr>
        <w:t>Soulard</w:t>
      </w:r>
      <w:proofErr w:type="spellEnd"/>
      <w:r w:rsidRPr="00BB5143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is Named NCWA Educator of the Year</w:t>
      </w:r>
    </w:p>
    <w:p w14:paraId="6E5E519F" w14:textId="1CE0A69B" w:rsidR="00BB5143" w:rsidRDefault="00BB5143" w:rsidP="00BB5143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164472C" wp14:editId="56C51E1F">
            <wp:extent cx="1350396" cy="197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133" cy="204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0B00" w14:textId="73C843B7" w:rsidR="00BB5143" w:rsidRPr="00BB5143" w:rsidRDefault="00BB5143" w:rsidP="00BB5143">
      <w:pPr>
        <w:spacing w:before="100" w:beforeAutospacing="1" w:after="100" w:afterAutospacing="1"/>
        <w:jc w:val="center"/>
        <w:rPr>
          <w:rFonts w:ascii="Arial" w:hAnsi="Arial" w:cs="Arial"/>
          <w:i/>
          <w:iCs/>
          <w:color w:val="000000"/>
        </w:rPr>
      </w:pPr>
      <w:r w:rsidRPr="00BB5143">
        <w:rPr>
          <w:rFonts w:ascii="Arial" w:hAnsi="Arial" w:cs="Arial"/>
          <w:i/>
          <w:iCs/>
          <w:color w:val="000000"/>
        </w:rPr>
        <w:t xml:space="preserve">Sue </w:t>
      </w:r>
      <w:proofErr w:type="spellStart"/>
      <w:r w:rsidRPr="00BB5143">
        <w:rPr>
          <w:rFonts w:ascii="Arial" w:hAnsi="Arial" w:cs="Arial"/>
          <w:i/>
          <w:iCs/>
          <w:color w:val="000000"/>
        </w:rPr>
        <w:t>Soulard</w:t>
      </w:r>
      <w:proofErr w:type="spellEnd"/>
    </w:p>
    <w:p w14:paraId="6FEA0E88" w14:textId="7E6E64A9" w:rsidR="00BB5143" w:rsidRPr="00DF3EC4" w:rsidRDefault="00BB5143" w:rsidP="00BB514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F3EC4">
        <w:rPr>
          <w:rFonts w:ascii="Arial" w:hAnsi="Arial" w:cs="Arial"/>
          <w:color w:val="000000"/>
        </w:rPr>
        <w:t xml:space="preserve">Sue </w:t>
      </w:r>
      <w:proofErr w:type="spellStart"/>
      <w:r w:rsidRPr="00DF3EC4">
        <w:rPr>
          <w:rFonts w:ascii="Arial" w:hAnsi="Arial" w:cs="Arial"/>
          <w:color w:val="000000"/>
        </w:rPr>
        <w:t>Soulard</w:t>
      </w:r>
      <w:proofErr w:type="spellEnd"/>
      <w:r>
        <w:rPr>
          <w:rFonts w:ascii="Arial" w:hAnsi="Arial" w:cs="Arial"/>
          <w:color w:val="000000"/>
        </w:rPr>
        <w:t xml:space="preserve">, head of the Social Studies Department and teacher at Gulf Coast High School, </w:t>
      </w:r>
      <w:r w:rsidRPr="00DF3EC4">
        <w:rPr>
          <w:rFonts w:ascii="Arial" w:hAnsi="Arial" w:cs="Arial"/>
          <w:color w:val="000000"/>
        </w:rPr>
        <w:t>has been selected to be the N</w:t>
      </w:r>
      <w:r w:rsidR="007F5167">
        <w:rPr>
          <w:rFonts w:ascii="Arial" w:hAnsi="Arial" w:cs="Arial"/>
          <w:color w:val="000000"/>
        </w:rPr>
        <w:t>aples Council of World Affairs (NCWA)</w:t>
      </w:r>
      <w:r>
        <w:rPr>
          <w:rFonts w:ascii="Arial" w:hAnsi="Arial" w:cs="Arial"/>
          <w:color w:val="000000"/>
        </w:rPr>
        <w:t xml:space="preserve"> </w:t>
      </w:r>
      <w:r w:rsidR="008B2941">
        <w:rPr>
          <w:rFonts w:ascii="Arial" w:hAnsi="Arial" w:cs="Arial"/>
          <w:color w:val="000000"/>
        </w:rPr>
        <w:t xml:space="preserve">2022 </w:t>
      </w:r>
      <w:r w:rsidRPr="00DF3EC4">
        <w:rPr>
          <w:rFonts w:ascii="Arial" w:hAnsi="Arial" w:cs="Arial"/>
          <w:color w:val="000000"/>
        </w:rPr>
        <w:t>Educator of the Year. </w:t>
      </w:r>
    </w:p>
    <w:p w14:paraId="013C6C60" w14:textId="3385FA51" w:rsidR="00BB5143" w:rsidRPr="00DF3EC4" w:rsidRDefault="00BB5143" w:rsidP="00BB514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F3EC4">
        <w:rPr>
          <w:rFonts w:ascii="Arial" w:hAnsi="Arial" w:cs="Arial"/>
          <w:color w:val="000000"/>
        </w:rPr>
        <w:t xml:space="preserve">Sue </w:t>
      </w:r>
      <w:r w:rsidR="0076574B">
        <w:rPr>
          <w:rFonts w:ascii="Arial" w:hAnsi="Arial" w:cs="Arial"/>
          <w:color w:val="000000"/>
        </w:rPr>
        <w:t xml:space="preserve">has made a wide variety of continuing contributions for 20 years to student programs sponsored by NCWA. </w:t>
      </w:r>
      <w:r>
        <w:rPr>
          <w:rFonts w:ascii="Arial" w:hAnsi="Arial" w:cs="Arial"/>
          <w:color w:val="000000"/>
        </w:rPr>
        <w:t xml:space="preserve">She has been a teacher in Collier County Public Schools and Model UN coach </w:t>
      </w:r>
      <w:r w:rsidR="0076574B">
        <w:rPr>
          <w:rFonts w:ascii="Arial" w:hAnsi="Arial" w:cs="Arial"/>
          <w:color w:val="000000"/>
        </w:rPr>
        <w:t>since 2002</w:t>
      </w:r>
      <w:r>
        <w:rPr>
          <w:rFonts w:ascii="Arial" w:hAnsi="Arial" w:cs="Arial"/>
          <w:color w:val="000000"/>
        </w:rPr>
        <w:t xml:space="preserve"> and has been head of the Social Studies Department since August 2015</w:t>
      </w:r>
      <w:r w:rsidR="00425563">
        <w:rPr>
          <w:rFonts w:ascii="Arial" w:hAnsi="Arial" w:cs="Arial"/>
          <w:color w:val="000000"/>
        </w:rPr>
        <w:t xml:space="preserve">. </w:t>
      </w:r>
    </w:p>
    <w:p w14:paraId="061640D2" w14:textId="07FAD48A" w:rsidR="00BB5143" w:rsidRPr="00DF3EC4" w:rsidRDefault="00BB5143" w:rsidP="00BB514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F3EC4">
        <w:rPr>
          <w:rFonts w:ascii="Arial" w:hAnsi="Arial" w:cs="Arial"/>
          <w:color w:val="000000"/>
        </w:rPr>
        <w:t xml:space="preserve">Her teams came in </w:t>
      </w:r>
      <w:r>
        <w:rPr>
          <w:rFonts w:ascii="Arial" w:hAnsi="Arial" w:cs="Arial"/>
          <w:color w:val="000000"/>
        </w:rPr>
        <w:t xml:space="preserve">first and second </w:t>
      </w:r>
      <w:r w:rsidRPr="00DF3EC4">
        <w:rPr>
          <w:rFonts w:ascii="Arial" w:hAnsi="Arial" w:cs="Arial"/>
          <w:color w:val="000000"/>
        </w:rPr>
        <w:t xml:space="preserve">in this year’s </w:t>
      </w:r>
      <w:r w:rsidR="0076574B">
        <w:rPr>
          <w:rFonts w:ascii="Arial" w:hAnsi="Arial" w:cs="Arial"/>
          <w:color w:val="000000"/>
        </w:rPr>
        <w:t xml:space="preserve">NCWA </w:t>
      </w:r>
      <w:r w:rsidRPr="00DF3EC4">
        <w:rPr>
          <w:rFonts w:ascii="Arial" w:hAnsi="Arial" w:cs="Arial"/>
          <w:color w:val="000000"/>
        </w:rPr>
        <w:t>Academic World</w:t>
      </w:r>
      <w:r w:rsidR="00425563">
        <w:rPr>
          <w:rFonts w:ascii="Arial" w:hAnsi="Arial" w:cs="Arial"/>
          <w:color w:val="000000"/>
        </w:rPr>
        <w:t xml:space="preserve"> </w:t>
      </w:r>
      <w:r w:rsidRPr="00DF3EC4">
        <w:rPr>
          <w:rFonts w:ascii="Arial" w:hAnsi="Arial" w:cs="Arial"/>
          <w:color w:val="000000"/>
        </w:rPr>
        <w:t xml:space="preserve">Quest. She will be taking the </w:t>
      </w:r>
      <w:r>
        <w:rPr>
          <w:rFonts w:ascii="Arial" w:hAnsi="Arial" w:cs="Arial"/>
          <w:color w:val="000000"/>
        </w:rPr>
        <w:t>first-</w:t>
      </w:r>
      <w:r w:rsidRPr="00DF3EC4">
        <w:rPr>
          <w:rFonts w:ascii="Arial" w:hAnsi="Arial" w:cs="Arial"/>
          <w:color w:val="000000"/>
        </w:rPr>
        <w:t>place team to Washington DC to compete in the national competition.</w:t>
      </w:r>
    </w:p>
    <w:p w14:paraId="024D0A02" w14:textId="77777777" w:rsidR="0076574B" w:rsidRDefault="00BB5143" w:rsidP="00BB514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F3EC4">
        <w:rPr>
          <w:rFonts w:ascii="Arial" w:hAnsi="Arial" w:cs="Arial"/>
          <w:color w:val="000000"/>
        </w:rPr>
        <w:lastRenderedPageBreak/>
        <w:t>For the 2022 Model</w:t>
      </w:r>
      <w:r>
        <w:rPr>
          <w:rFonts w:ascii="Arial" w:hAnsi="Arial" w:cs="Arial"/>
          <w:color w:val="000000"/>
        </w:rPr>
        <w:t xml:space="preserve"> </w:t>
      </w:r>
      <w:r w:rsidRPr="00DF3EC4">
        <w:rPr>
          <w:rFonts w:ascii="Arial" w:hAnsi="Arial" w:cs="Arial"/>
          <w:color w:val="000000"/>
        </w:rPr>
        <w:t>UN competition held at Florida Gulf Coast University, the Gulf Coast H</w:t>
      </w:r>
      <w:r>
        <w:rPr>
          <w:rFonts w:ascii="Arial" w:hAnsi="Arial" w:cs="Arial"/>
          <w:color w:val="000000"/>
        </w:rPr>
        <w:t>igh School</w:t>
      </w:r>
      <w:r w:rsidRPr="00DF3EC4">
        <w:rPr>
          <w:rFonts w:ascii="Arial" w:hAnsi="Arial" w:cs="Arial"/>
          <w:color w:val="000000"/>
        </w:rPr>
        <w:t xml:space="preserve"> teams excelled and won $27,000.</w:t>
      </w:r>
      <w:r w:rsidR="0076574B">
        <w:rPr>
          <w:rFonts w:ascii="Arial" w:hAnsi="Arial" w:cs="Arial"/>
          <w:color w:val="000000"/>
        </w:rPr>
        <w:t xml:space="preserve"> </w:t>
      </w:r>
    </w:p>
    <w:p w14:paraId="1EC176A2" w14:textId="3864EAF8" w:rsidR="00BB5143" w:rsidRPr="00DF3EC4" w:rsidRDefault="0076574B" w:rsidP="00BB5143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She </w:t>
      </w:r>
      <w:r w:rsidRPr="00DF3EC4"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</w:rPr>
        <w:t xml:space="preserve"> </w:t>
      </w:r>
      <w:r w:rsidRPr="00DF3EC4">
        <w:rPr>
          <w:rFonts w:ascii="Arial" w:hAnsi="Arial" w:cs="Arial"/>
          <w:color w:val="000000"/>
        </w:rPr>
        <w:t>up a Shark Model</w:t>
      </w:r>
      <w:r>
        <w:rPr>
          <w:rFonts w:ascii="Arial" w:hAnsi="Arial" w:cs="Arial"/>
          <w:color w:val="000000"/>
        </w:rPr>
        <w:t xml:space="preserve"> </w:t>
      </w:r>
      <w:r w:rsidRPr="00DF3EC4">
        <w:rPr>
          <w:rFonts w:ascii="Arial" w:hAnsi="Arial" w:cs="Arial"/>
          <w:color w:val="000000"/>
        </w:rPr>
        <w:t>UN competition with local schools</w:t>
      </w:r>
      <w:r w:rsidR="008B2941">
        <w:rPr>
          <w:rFonts w:ascii="Arial" w:hAnsi="Arial" w:cs="Arial"/>
          <w:color w:val="000000"/>
        </w:rPr>
        <w:t>, run entirely by her students, in which students pitch the positions of countries</w:t>
      </w:r>
      <w:r w:rsidR="00425563">
        <w:rPr>
          <w:rFonts w:ascii="Arial" w:hAnsi="Arial" w:cs="Arial"/>
          <w:color w:val="000000"/>
        </w:rPr>
        <w:t xml:space="preserve"> for which they are mock delegates</w:t>
      </w:r>
      <w:r w:rsidR="008B2941">
        <w:rPr>
          <w:rFonts w:ascii="Arial" w:hAnsi="Arial" w:cs="Arial"/>
          <w:color w:val="000000"/>
        </w:rPr>
        <w:t xml:space="preserve"> to a panel of </w:t>
      </w:r>
      <w:r w:rsidR="00425563">
        <w:rPr>
          <w:rFonts w:ascii="Arial" w:hAnsi="Arial" w:cs="Arial"/>
          <w:color w:val="000000"/>
        </w:rPr>
        <w:t>judges.</w:t>
      </w:r>
    </w:p>
    <w:p w14:paraId="7EF0E89E" w14:textId="09751F78" w:rsidR="00BB5143" w:rsidRDefault="00BB5143" w:rsidP="00BB514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F3EC4">
        <w:rPr>
          <w:rFonts w:ascii="Arial" w:hAnsi="Arial" w:cs="Arial"/>
          <w:color w:val="000000"/>
        </w:rPr>
        <w:t>Students from Gulf Coast H</w:t>
      </w:r>
      <w:r>
        <w:rPr>
          <w:rFonts w:ascii="Arial" w:hAnsi="Arial" w:cs="Arial"/>
          <w:color w:val="000000"/>
        </w:rPr>
        <w:t>igh School</w:t>
      </w:r>
      <w:r w:rsidRPr="00DF3EC4">
        <w:rPr>
          <w:rFonts w:ascii="Arial" w:hAnsi="Arial" w:cs="Arial"/>
          <w:color w:val="000000"/>
        </w:rPr>
        <w:t xml:space="preserve"> have received scholarships from the NCWA for </w:t>
      </w:r>
      <w:r>
        <w:rPr>
          <w:rFonts w:ascii="Arial" w:hAnsi="Arial" w:cs="Arial"/>
          <w:color w:val="000000"/>
        </w:rPr>
        <w:t>i</w:t>
      </w:r>
      <w:r w:rsidRPr="00DF3EC4">
        <w:rPr>
          <w:rFonts w:ascii="Arial" w:hAnsi="Arial" w:cs="Arial"/>
          <w:color w:val="000000"/>
        </w:rPr>
        <w:t xml:space="preserve">nternational </w:t>
      </w:r>
      <w:r>
        <w:rPr>
          <w:rFonts w:ascii="Arial" w:hAnsi="Arial" w:cs="Arial"/>
          <w:color w:val="000000"/>
        </w:rPr>
        <w:t>r</w:t>
      </w:r>
      <w:r w:rsidRPr="00DF3EC4">
        <w:rPr>
          <w:rFonts w:ascii="Arial" w:hAnsi="Arial" w:cs="Arial"/>
          <w:color w:val="000000"/>
        </w:rPr>
        <w:t>elations experiences this summer in South Korea, a Tufts program in Geneva, a program at Oxford</w:t>
      </w:r>
      <w:r>
        <w:rPr>
          <w:rFonts w:ascii="Arial" w:hAnsi="Arial" w:cs="Arial"/>
          <w:color w:val="000000"/>
        </w:rPr>
        <w:t>,</w:t>
      </w:r>
      <w:r w:rsidRPr="00DF3EC4">
        <w:rPr>
          <w:rFonts w:ascii="Arial" w:hAnsi="Arial" w:cs="Arial"/>
          <w:color w:val="000000"/>
        </w:rPr>
        <w:t xml:space="preserve"> and a Georgetown University summer program.</w:t>
      </w:r>
      <w:r w:rsidR="00425563">
        <w:rPr>
          <w:rFonts w:ascii="Arial" w:hAnsi="Arial" w:cs="Arial"/>
          <w:color w:val="000000"/>
        </w:rPr>
        <w:t xml:space="preserve"> </w:t>
      </w:r>
    </w:p>
    <w:p w14:paraId="6D44E913" w14:textId="471BEFE0" w:rsidR="00425563" w:rsidRPr="00DF3EC4" w:rsidRDefault="00425563" w:rsidP="00BB5143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Her Gulf Coast High School teams also have won several NCWA High School Academic World Quest competitions over the years. </w:t>
      </w:r>
    </w:p>
    <w:p w14:paraId="7B18E60D" w14:textId="0D2D2C40" w:rsidR="00BB5143" w:rsidRDefault="00BB5143" w:rsidP="00BB514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F3EC4">
        <w:rPr>
          <w:rFonts w:ascii="Arial" w:hAnsi="Arial" w:cs="Arial"/>
          <w:color w:val="000000"/>
        </w:rPr>
        <w:t xml:space="preserve">Sue has instilled </w:t>
      </w:r>
      <w:r>
        <w:rPr>
          <w:rFonts w:ascii="Arial" w:hAnsi="Arial" w:cs="Arial"/>
          <w:color w:val="000000"/>
        </w:rPr>
        <w:t xml:space="preserve">in Gulf Coast students </w:t>
      </w:r>
      <w:r w:rsidRPr="00DF3EC4">
        <w:rPr>
          <w:rFonts w:ascii="Arial" w:hAnsi="Arial" w:cs="Arial"/>
          <w:color w:val="000000"/>
        </w:rPr>
        <w:t xml:space="preserve">a quest for </w:t>
      </w:r>
      <w:r>
        <w:rPr>
          <w:rFonts w:ascii="Arial" w:hAnsi="Arial" w:cs="Arial"/>
          <w:color w:val="000000"/>
        </w:rPr>
        <w:t>i</w:t>
      </w:r>
      <w:r w:rsidRPr="00DF3EC4">
        <w:rPr>
          <w:rFonts w:ascii="Arial" w:hAnsi="Arial" w:cs="Arial"/>
          <w:color w:val="000000"/>
        </w:rPr>
        <w:t xml:space="preserve">nternational </w:t>
      </w:r>
      <w:r>
        <w:rPr>
          <w:rFonts w:ascii="Arial" w:hAnsi="Arial" w:cs="Arial"/>
          <w:color w:val="000000"/>
        </w:rPr>
        <w:t>r</w:t>
      </w:r>
      <w:r w:rsidRPr="00DF3EC4">
        <w:rPr>
          <w:rFonts w:ascii="Arial" w:hAnsi="Arial" w:cs="Arial"/>
          <w:color w:val="000000"/>
        </w:rPr>
        <w:t>elations knowledge and at the same time has raised their critical thinking skills to a high level</w:t>
      </w:r>
      <w:r w:rsidR="0076574B">
        <w:rPr>
          <w:rFonts w:ascii="Arial" w:hAnsi="Arial" w:cs="Arial"/>
          <w:color w:val="000000"/>
        </w:rPr>
        <w:t xml:space="preserve">, said Mark </w:t>
      </w:r>
      <w:proofErr w:type="spellStart"/>
      <w:r w:rsidR="0076574B">
        <w:rPr>
          <w:rFonts w:ascii="Arial" w:hAnsi="Arial" w:cs="Arial"/>
          <w:color w:val="000000"/>
        </w:rPr>
        <w:t>Walchak</w:t>
      </w:r>
      <w:proofErr w:type="spellEnd"/>
      <w:r w:rsidR="0076574B">
        <w:rPr>
          <w:rFonts w:ascii="Arial" w:hAnsi="Arial" w:cs="Arial"/>
          <w:color w:val="000000"/>
        </w:rPr>
        <w:t>, chair of NCWA’s School Outreach Program.</w:t>
      </w:r>
    </w:p>
    <w:p w14:paraId="053E717E" w14:textId="698C3AA0" w:rsidR="00BB5143" w:rsidRDefault="008B2941" w:rsidP="00BB5143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addition to working with NCWA programs, Sue has coached the Debate Team since 2013 and has sponsored the National Honor Society at the school since 2018. </w:t>
      </w:r>
      <w:r w:rsidR="00BB5143">
        <w:rPr>
          <w:rFonts w:ascii="Arial" w:hAnsi="Arial" w:cs="Arial"/>
          <w:color w:val="000000"/>
        </w:rPr>
        <w:t>She was named 2011 Macy’s Florida Teacher of the Year for Collier County, a</w:t>
      </w:r>
      <w:r w:rsidR="00425563">
        <w:rPr>
          <w:rFonts w:ascii="Arial" w:hAnsi="Arial" w:cs="Arial"/>
          <w:color w:val="000000"/>
        </w:rPr>
        <w:t xml:space="preserve">n </w:t>
      </w:r>
      <w:proofErr w:type="gramStart"/>
      <w:r w:rsidR="00425563">
        <w:rPr>
          <w:rFonts w:ascii="Arial" w:hAnsi="Arial" w:cs="Arial"/>
          <w:color w:val="000000"/>
        </w:rPr>
        <w:t xml:space="preserve">award </w:t>
      </w:r>
      <w:r w:rsidR="00BB5143">
        <w:rPr>
          <w:rFonts w:ascii="Arial" w:hAnsi="Arial" w:cs="Arial"/>
          <w:color w:val="000000"/>
        </w:rPr>
        <w:t xml:space="preserve"> sponsored</w:t>
      </w:r>
      <w:proofErr w:type="gramEnd"/>
      <w:r w:rsidR="00BB5143">
        <w:rPr>
          <w:rFonts w:ascii="Arial" w:hAnsi="Arial" w:cs="Arial"/>
          <w:color w:val="000000"/>
        </w:rPr>
        <w:t xml:space="preserve"> by Macy’s and the Florida Department of Education </w:t>
      </w:r>
      <w:r w:rsidR="00425563">
        <w:rPr>
          <w:rFonts w:ascii="Arial" w:hAnsi="Arial" w:cs="Arial"/>
          <w:color w:val="000000"/>
        </w:rPr>
        <w:t>to</w:t>
      </w:r>
      <w:r w:rsidR="00BB5143">
        <w:rPr>
          <w:rFonts w:ascii="Arial" w:hAnsi="Arial" w:cs="Arial"/>
          <w:color w:val="000000"/>
        </w:rPr>
        <w:t xml:space="preserve"> a teacher from each county in Florida who demonstrates a “superior ability to foster excellence in education and contribute to the continuous improvement of student learning and the school environment.” </w:t>
      </w:r>
    </w:p>
    <w:p w14:paraId="4CD4F3A1" w14:textId="2F2626F4" w:rsidR="0098199B" w:rsidRDefault="0076574B" w:rsidP="0076574B">
      <w:pPr>
        <w:jc w:val="center"/>
      </w:pPr>
      <w:r>
        <w:t>###</w:t>
      </w:r>
    </w:p>
    <w:sectPr w:rsidR="0098199B" w:rsidSect="00B4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43"/>
    <w:rsid w:val="00425563"/>
    <w:rsid w:val="005D63C4"/>
    <w:rsid w:val="005F45B3"/>
    <w:rsid w:val="0076574B"/>
    <w:rsid w:val="007F5167"/>
    <w:rsid w:val="008B2941"/>
    <w:rsid w:val="0098199B"/>
    <w:rsid w:val="00B4667B"/>
    <w:rsid w:val="00BB5143"/>
    <w:rsid w:val="00DC60E8"/>
    <w:rsid w:val="00E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0C3F3"/>
  <w15:chartTrackingRefBased/>
  <w15:docId w15:val="{272CD59D-8081-844C-A41A-9A1CA097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43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green2@mac.com" TargetMode="External"/><Relationship Id="rId5" Type="http://schemas.openxmlformats.org/officeDocument/2006/relationships/hyperlink" Target="http://www.NCWA-fl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Green</dc:creator>
  <cp:keywords/>
  <dc:description/>
  <cp:lastModifiedBy>Carol Green</cp:lastModifiedBy>
  <cp:revision>2</cp:revision>
  <dcterms:created xsi:type="dcterms:W3CDTF">2023-11-16T15:57:00Z</dcterms:created>
  <dcterms:modified xsi:type="dcterms:W3CDTF">2023-11-16T15:57:00Z</dcterms:modified>
</cp:coreProperties>
</file>