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26B02" w14:textId="4B351001" w:rsidR="00FB3BF5" w:rsidRDefault="00022528" w:rsidP="007A1BF1">
      <w:pPr>
        <w:jc w:val="center"/>
      </w:pPr>
      <w:r>
        <w:rPr>
          <w:noProof/>
        </w:rPr>
        <w:drawing>
          <wp:inline distT="0" distB="0" distL="0" distR="0" wp14:anchorId="4DB3C1AA" wp14:editId="52F7E690">
            <wp:extent cx="5547360" cy="1000421"/>
            <wp:effectExtent l="0" t="0" r="2540" b="3175"/>
            <wp:docPr id="20350839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5083975" name="Picture 2035083975"/>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5495" cy="1012709"/>
                    </a:xfrm>
                    <a:prstGeom prst="rect">
                      <a:avLst/>
                    </a:prstGeom>
                  </pic:spPr>
                </pic:pic>
              </a:graphicData>
            </a:graphic>
          </wp:inline>
        </w:drawing>
      </w:r>
    </w:p>
    <w:p w14:paraId="185CBDE7" w14:textId="11A6DC1B" w:rsidR="0073230F" w:rsidRDefault="00022528" w:rsidP="00022528">
      <w:r>
        <w:t>FOR IMMEDIATE RELEASE</w:t>
      </w:r>
      <w:r w:rsidR="00C42DE2">
        <w:br/>
      </w:r>
      <w:r w:rsidR="0073230F">
        <w:t xml:space="preserve">November </w:t>
      </w:r>
      <w:r w:rsidR="00B3202B">
        <w:t>16</w:t>
      </w:r>
      <w:r w:rsidR="0073230F">
        <w:t>, 2023</w:t>
      </w:r>
    </w:p>
    <w:p w14:paraId="6BC5A03B" w14:textId="67638BCF" w:rsidR="0073230F" w:rsidRDefault="0073230F" w:rsidP="00022528">
      <w:r>
        <w:t xml:space="preserve">For more information, </w:t>
      </w:r>
      <w:r>
        <w:br/>
        <w:t xml:space="preserve">Contact </w:t>
      </w:r>
      <w:r w:rsidR="00125679">
        <w:t xml:space="preserve">Mark </w:t>
      </w:r>
      <w:proofErr w:type="spellStart"/>
      <w:r w:rsidR="00125679">
        <w:t>Walchak</w:t>
      </w:r>
      <w:proofErr w:type="spellEnd"/>
      <w:r w:rsidR="00125679">
        <w:br/>
      </w:r>
      <w:hyperlink r:id="rId8" w:history="1">
        <w:r w:rsidR="00125679" w:rsidRPr="00B91370">
          <w:rPr>
            <w:rStyle w:val="Hyperlink"/>
          </w:rPr>
          <w:t>mwalchak@gmail.com</w:t>
        </w:r>
      </w:hyperlink>
      <w:r w:rsidR="00125679">
        <w:br/>
      </w:r>
      <w:r>
        <w:t>(9</w:t>
      </w:r>
      <w:r w:rsidR="00125679">
        <w:t>08) 723-0681</w:t>
      </w:r>
    </w:p>
    <w:p w14:paraId="13A75A8F" w14:textId="77777777" w:rsidR="00022528" w:rsidRDefault="00022528" w:rsidP="00022528"/>
    <w:p w14:paraId="6334E9D6" w14:textId="709E3D25" w:rsidR="00022528" w:rsidRPr="00022528" w:rsidRDefault="00022528" w:rsidP="00FB1143">
      <w:pPr>
        <w:jc w:val="center"/>
        <w:rPr>
          <w:b/>
          <w:bCs/>
          <w:sz w:val="24"/>
          <w:szCs w:val="24"/>
        </w:rPr>
      </w:pPr>
      <w:r w:rsidRPr="00022528">
        <w:rPr>
          <w:b/>
          <w:bCs/>
          <w:sz w:val="24"/>
          <w:szCs w:val="24"/>
        </w:rPr>
        <w:t xml:space="preserve">NAPLES COUNCIL ON WORLD AFFAIRS </w:t>
      </w:r>
      <w:r w:rsidR="0073230F">
        <w:rPr>
          <w:b/>
          <w:bCs/>
          <w:sz w:val="24"/>
          <w:szCs w:val="24"/>
        </w:rPr>
        <w:br/>
        <w:t xml:space="preserve">ACCEPTING </w:t>
      </w:r>
      <w:r w:rsidRPr="00022528">
        <w:rPr>
          <w:b/>
          <w:bCs/>
          <w:sz w:val="24"/>
          <w:szCs w:val="24"/>
        </w:rPr>
        <w:t>SCHOLARSHIP</w:t>
      </w:r>
      <w:r w:rsidR="0073230F">
        <w:rPr>
          <w:b/>
          <w:bCs/>
          <w:sz w:val="24"/>
          <w:szCs w:val="24"/>
        </w:rPr>
        <w:t xml:space="preserve"> APPLICATIONS </w:t>
      </w:r>
      <w:r w:rsidRPr="00022528">
        <w:rPr>
          <w:b/>
          <w:bCs/>
          <w:sz w:val="24"/>
          <w:szCs w:val="24"/>
        </w:rPr>
        <w:t>FOR SUMMER STUDY</w:t>
      </w:r>
    </w:p>
    <w:p w14:paraId="03BB82D4" w14:textId="54004B3D" w:rsidR="00C42DE2" w:rsidRDefault="00C42DE2" w:rsidP="000E4114">
      <w:pPr>
        <w:rPr>
          <w:sz w:val="24"/>
          <w:szCs w:val="24"/>
        </w:rPr>
      </w:pPr>
      <w:r>
        <w:rPr>
          <w:sz w:val="24"/>
          <w:szCs w:val="24"/>
        </w:rPr>
        <w:t xml:space="preserve">NAPLES, FL -- </w:t>
      </w:r>
      <w:r w:rsidR="005D1A39">
        <w:rPr>
          <w:sz w:val="24"/>
          <w:szCs w:val="24"/>
        </w:rPr>
        <w:t xml:space="preserve">Applications are due by December 15 </w:t>
      </w:r>
      <w:r>
        <w:rPr>
          <w:sz w:val="24"/>
          <w:szCs w:val="24"/>
        </w:rPr>
        <w:t>to t</w:t>
      </w:r>
      <w:r w:rsidR="00AE2954" w:rsidRPr="00022528">
        <w:rPr>
          <w:sz w:val="24"/>
          <w:szCs w:val="24"/>
        </w:rPr>
        <w:t xml:space="preserve">he Naples Council on World Affairs </w:t>
      </w:r>
      <w:r w:rsidR="005D1A39">
        <w:rPr>
          <w:sz w:val="24"/>
          <w:szCs w:val="24"/>
        </w:rPr>
        <w:t xml:space="preserve">(NCWA) </w:t>
      </w:r>
      <w:r>
        <w:rPr>
          <w:sz w:val="24"/>
          <w:szCs w:val="24"/>
        </w:rPr>
        <w:t>for scholarships for summer study of international relations at prestigious programs in North America and overseas.</w:t>
      </w:r>
    </w:p>
    <w:p w14:paraId="1D0C7000" w14:textId="77777777" w:rsidR="008E7E16" w:rsidRDefault="00C42DE2" w:rsidP="000E4114">
      <w:pPr>
        <w:rPr>
          <w:sz w:val="24"/>
          <w:szCs w:val="24"/>
        </w:rPr>
      </w:pPr>
      <w:r>
        <w:rPr>
          <w:sz w:val="24"/>
          <w:szCs w:val="24"/>
        </w:rPr>
        <w:t>NCWA is continuing its tradition of offering scholarships to students who have finished the junior year of high school and who are interested in learning more about international affairs, diplomacy and other cultures.</w:t>
      </w:r>
      <w:r w:rsidR="005B4869">
        <w:rPr>
          <w:sz w:val="24"/>
          <w:szCs w:val="24"/>
        </w:rPr>
        <w:t xml:space="preserve"> </w:t>
      </w:r>
    </w:p>
    <w:p w14:paraId="06EB67BB" w14:textId="169A85BF" w:rsidR="009C3C24" w:rsidRPr="00022528" w:rsidRDefault="00022528" w:rsidP="000E4114">
      <w:pPr>
        <w:rPr>
          <w:sz w:val="24"/>
          <w:szCs w:val="24"/>
        </w:rPr>
      </w:pPr>
      <w:r w:rsidRPr="00022528">
        <w:rPr>
          <w:sz w:val="24"/>
          <w:szCs w:val="24"/>
        </w:rPr>
        <w:t>Overseas learning</w:t>
      </w:r>
      <w:r w:rsidR="00260B79" w:rsidRPr="00022528">
        <w:rPr>
          <w:sz w:val="24"/>
          <w:szCs w:val="24"/>
        </w:rPr>
        <w:t xml:space="preserve"> experiences are offered primarily through three renowned </w:t>
      </w:r>
      <w:r w:rsidR="00624D6B" w:rsidRPr="00022528">
        <w:rPr>
          <w:sz w:val="24"/>
          <w:szCs w:val="24"/>
        </w:rPr>
        <w:t>international education organizations</w:t>
      </w:r>
      <w:r>
        <w:rPr>
          <w:sz w:val="24"/>
          <w:szCs w:val="24"/>
        </w:rPr>
        <w:t xml:space="preserve"> – Oxford University, Tufts “Summit” Program, and the Experiment in International Living</w:t>
      </w:r>
      <w:r w:rsidR="008E7E16">
        <w:rPr>
          <w:sz w:val="24"/>
          <w:szCs w:val="24"/>
        </w:rPr>
        <w:t xml:space="preserve">, </w:t>
      </w:r>
      <w:r w:rsidR="006F4DB0">
        <w:rPr>
          <w:sz w:val="24"/>
          <w:szCs w:val="24"/>
        </w:rPr>
        <w:t>which offers</w:t>
      </w:r>
      <w:r w:rsidR="008E7E16">
        <w:rPr>
          <w:sz w:val="24"/>
          <w:szCs w:val="24"/>
        </w:rPr>
        <w:t xml:space="preserve"> selected programs in Germany, </w:t>
      </w:r>
      <w:r w:rsidR="00066FB7">
        <w:rPr>
          <w:sz w:val="24"/>
          <w:szCs w:val="24"/>
        </w:rPr>
        <w:t xml:space="preserve">Ghana, </w:t>
      </w:r>
      <w:r w:rsidR="008E7E16">
        <w:rPr>
          <w:sz w:val="24"/>
          <w:szCs w:val="24"/>
        </w:rPr>
        <w:t>Japan and Costa Rica</w:t>
      </w:r>
      <w:r>
        <w:rPr>
          <w:sz w:val="24"/>
          <w:szCs w:val="24"/>
        </w:rPr>
        <w:t>.</w:t>
      </w:r>
      <w:r w:rsidR="008E7E16">
        <w:rPr>
          <w:sz w:val="24"/>
          <w:szCs w:val="24"/>
        </w:rPr>
        <w:t xml:space="preserve"> </w:t>
      </w:r>
      <w:r w:rsidR="008E7E16" w:rsidRPr="00022528">
        <w:rPr>
          <w:sz w:val="24"/>
          <w:szCs w:val="24"/>
        </w:rPr>
        <w:t xml:space="preserve">The NCWA </w:t>
      </w:r>
      <w:r w:rsidR="008E7E16">
        <w:rPr>
          <w:sz w:val="24"/>
          <w:szCs w:val="24"/>
        </w:rPr>
        <w:t>s</w:t>
      </w:r>
      <w:r w:rsidR="008E7E16" w:rsidRPr="00022528">
        <w:rPr>
          <w:sz w:val="24"/>
          <w:szCs w:val="24"/>
        </w:rPr>
        <w:t xml:space="preserve">cholarships cover the full cost of program tuition, room and board, </w:t>
      </w:r>
      <w:r w:rsidR="008E7E16" w:rsidRPr="00022528">
        <w:rPr>
          <w:color w:val="000000" w:themeColor="text1"/>
          <w:sz w:val="24"/>
          <w:szCs w:val="24"/>
        </w:rPr>
        <w:t>and airfare.</w:t>
      </w:r>
      <w:r w:rsidR="008E7E16">
        <w:rPr>
          <w:sz w:val="24"/>
          <w:szCs w:val="24"/>
        </w:rPr>
        <w:t xml:space="preserve"> </w:t>
      </w:r>
      <w:r w:rsidR="008E7E16" w:rsidRPr="00022528">
        <w:rPr>
          <w:sz w:val="24"/>
          <w:szCs w:val="24"/>
        </w:rPr>
        <w:t xml:space="preserve">Students must meet the eligibility requirements for admission to the respective programs. </w:t>
      </w:r>
    </w:p>
    <w:p w14:paraId="571597EF" w14:textId="11DCB6A8" w:rsidR="00022528" w:rsidRPr="00D93D10" w:rsidRDefault="005B4869" w:rsidP="00022528">
      <w:pPr>
        <w:rPr>
          <w:rFonts w:cstheme="minorHAnsi"/>
          <w:color w:val="333333"/>
          <w:sz w:val="24"/>
          <w:szCs w:val="24"/>
          <w:shd w:val="clear" w:color="auto" w:fill="FFFFFF"/>
        </w:rPr>
      </w:pPr>
      <w:r>
        <w:rPr>
          <w:sz w:val="24"/>
          <w:szCs w:val="24"/>
        </w:rPr>
        <w:t>Putney</w:t>
      </w:r>
      <w:r w:rsidR="00022528">
        <w:rPr>
          <w:sz w:val="24"/>
          <w:szCs w:val="24"/>
        </w:rPr>
        <w:t xml:space="preserve">’s </w:t>
      </w:r>
      <w:r w:rsidR="00022528" w:rsidRPr="00022528">
        <w:rPr>
          <w:sz w:val="24"/>
          <w:szCs w:val="24"/>
        </w:rPr>
        <w:t xml:space="preserve">Oxford Academia </w:t>
      </w:r>
      <w:r w:rsidR="00022528">
        <w:rPr>
          <w:sz w:val="24"/>
          <w:szCs w:val="24"/>
        </w:rPr>
        <w:t xml:space="preserve">program </w:t>
      </w:r>
      <w:r>
        <w:rPr>
          <w:sz w:val="24"/>
          <w:szCs w:val="24"/>
        </w:rPr>
        <w:t xml:space="preserve">is </w:t>
      </w:r>
      <w:r w:rsidR="00066FB7">
        <w:rPr>
          <w:color w:val="000000" w:themeColor="text1"/>
          <w:sz w:val="24"/>
          <w:szCs w:val="24"/>
        </w:rPr>
        <w:t>a</w:t>
      </w:r>
      <w:r w:rsidR="00022528" w:rsidRPr="00022528">
        <w:rPr>
          <w:color w:val="000000" w:themeColor="text1"/>
          <w:sz w:val="24"/>
          <w:szCs w:val="24"/>
        </w:rPr>
        <w:t xml:space="preserve"> </w:t>
      </w:r>
      <w:r w:rsidR="00D93D10">
        <w:rPr>
          <w:color w:val="000000" w:themeColor="text1"/>
          <w:sz w:val="24"/>
          <w:szCs w:val="24"/>
        </w:rPr>
        <w:t xml:space="preserve">two-week </w:t>
      </w:r>
      <w:r w:rsidR="00022528" w:rsidRPr="00022528">
        <w:rPr>
          <w:color w:val="000000" w:themeColor="text1"/>
          <w:sz w:val="24"/>
          <w:szCs w:val="24"/>
        </w:rPr>
        <w:t xml:space="preserve">International Relations </w:t>
      </w:r>
      <w:r w:rsidR="00022528">
        <w:rPr>
          <w:color w:val="000000" w:themeColor="text1"/>
          <w:sz w:val="24"/>
          <w:szCs w:val="24"/>
        </w:rPr>
        <w:t>and</w:t>
      </w:r>
      <w:r w:rsidR="00022528" w:rsidRPr="00022528">
        <w:rPr>
          <w:color w:val="000000" w:themeColor="text1"/>
          <w:sz w:val="24"/>
          <w:szCs w:val="24"/>
        </w:rPr>
        <w:t xml:space="preserve"> Diplomacy seminar</w:t>
      </w:r>
      <w:r>
        <w:rPr>
          <w:color w:val="000000" w:themeColor="text1"/>
          <w:sz w:val="24"/>
          <w:szCs w:val="24"/>
        </w:rPr>
        <w:t xml:space="preserve">, </w:t>
      </w:r>
      <w:r w:rsidR="00022528" w:rsidRPr="00022528">
        <w:rPr>
          <w:color w:val="000000" w:themeColor="text1"/>
          <w:sz w:val="24"/>
          <w:szCs w:val="24"/>
        </w:rPr>
        <w:t>at Oxford</w:t>
      </w:r>
      <w:r w:rsidR="00066FB7">
        <w:rPr>
          <w:color w:val="000000" w:themeColor="text1"/>
          <w:sz w:val="24"/>
          <w:szCs w:val="24"/>
        </w:rPr>
        <w:t xml:space="preserve"> in London, England</w:t>
      </w:r>
      <w:r w:rsidR="00022528" w:rsidRPr="00022528">
        <w:rPr>
          <w:sz w:val="24"/>
          <w:szCs w:val="24"/>
        </w:rPr>
        <w:t>.</w:t>
      </w:r>
      <w:r w:rsidR="00D93D10">
        <w:rPr>
          <w:sz w:val="24"/>
          <w:szCs w:val="24"/>
        </w:rPr>
        <w:t xml:space="preserve"> It lays the groundwork</w:t>
      </w:r>
      <w:r w:rsidR="00022528" w:rsidRPr="00022528">
        <w:rPr>
          <w:sz w:val="24"/>
          <w:szCs w:val="24"/>
        </w:rPr>
        <w:t xml:space="preserve"> </w:t>
      </w:r>
      <w:r w:rsidR="00D93D10" w:rsidRPr="00D93D10">
        <w:rPr>
          <w:rFonts w:cstheme="minorHAnsi"/>
          <w:color w:val="333333"/>
          <w:sz w:val="24"/>
          <w:szCs w:val="24"/>
          <w:shd w:val="clear" w:color="auto" w:fill="FFFFFF"/>
        </w:rPr>
        <w:t xml:space="preserve">for a better understanding of the state of global diplomacy </w:t>
      </w:r>
      <w:r w:rsidR="006F4DB0">
        <w:rPr>
          <w:rFonts w:cstheme="minorHAnsi"/>
          <w:color w:val="333333"/>
          <w:sz w:val="24"/>
          <w:szCs w:val="24"/>
          <w:shd w:val="clear" w:color="auto" w:fill="FFFFFF"/>
        </w:rPr>
        <w:t xml:space="preserve">and </w:t>
      </w:r>
      <w:r w:rsidR="00D93D10">
        <w:rPr>
          <w:rFonts w:cstheme="minorHAnsi"/>
          <w:color w:val="333333"/>
          <w:sz w:val="24"/>
          <w:szCs w:val="24"/>
          <w:shd w:val="clear" w:color="auto" w:fill="FFFFFF"/>
        </w:rPr>
        <w:t>consider</w:t>
      </w:r>
      <w:r w:rsidR="00E2463A">
        <w:rPr>
          <w:rFonts w:cstheme="minorHAnsi"/>
          <w:color w:val="333333"/>
          <w:sz w:val="24"/>
          <w:szCs w:val="24"/>
          <w:shd w:val="clear" w:color="auto" w:fill="FFFFFF"/>
        </w:rPr>
        <w:t>s</w:t>
      </w:r>
      <w:r w:rsidR="00D93D10">
        <w:rPr>
          <w:rFonts w:cstheme="minorHAnsi"/>
          <w:color w:val="333333"/>
          <w:sz w:val="24"/>
          <w:szCs w:val="24"/>
          <w:shd w:val="clear" w:color="auto" w:fill="FFFFFF"/>
        </w:rPr>
        <w:t xml:space="preserve"> issues that world leaders confront in making decisions.</w:t>
      </w:r>
      <w:r w:rsidR="00D93D10" w:rsidRPr="00D93D10">
        <w:rPr>
          <w:rFonts w:cstheme="minorHAnsi"/>
          <w:color w:val="333333"/>
          <w:sz w:val="24"/>
          <w:szCs w:val="24"/>
          <w:shd w:val="clear" w:color="auto" w:fill="FFFFFF"/>
        </w:rPr>
        <w:t xml:space="preserve"> </w:t>
      </w:r>
    </w:p>
    <w:p w14:paraId="5F479815" w14:textId="4D56521C" w:rsidR="00022528" w:rsidRPr="00022528" w:rsidRDefault="00DE120A" w:rsidP="00022528">
      <w:pPr>
        <w:rPr>
          <w:sz w:val="24"/>
          <w:szCs w:val="24"/>
        </w:rPr>
      </w:pPr>
      <w:r>
        <w:rPr>
          <w:sz w:val="24"/>
          <w:szCs w:val="24"/>
        </w:rPr>
        <w:t>At t</w:t>
      </w:r>
      <w:r w:rsidR="00022528" w:rsidRPr="00022528">
        <w:rPr>
          <w:sz w:val="24"/>
          <w:szCs w:val="24"/>
        </w:rPr>
        <w:t xml:space="preserve">he Tufts “Summit” </w:t>
      </w:r>
      <w:r w:rsidR="006F4DB0">
        <w:rPr>
          <w:sz w:val="24"/>
          <w:szCs w:val="24"/>
        </w:rPr>
        <w:t>p</w:t>
      </w:r>
      <w:r w:rsidR="00022528" w:rsidRPr="00022528">
        <w:rPr>
          <w:sz w:val="24"/>
          <w:szCs w:val="24"/>
        </w:rPr>
        <w:t>rogram</w:t>
      </w:r>
      <w:r w:rsidR="006F4DB0">
        <w:rPr>
          <w:sz w:val="24"/>
          <w:szCs w:val="24"/>
        </w:rPr>
        <w:t>,</w:t>
      </w:r>
      <w:r w:rsidR="00022528" w:rsidRPr="00022528">
        <w:rPr>
          <w:sz w:val="24"/>
          <w:szCs w:val="24"/>
        </w:rPr>
        <w:t xml:space="preserve"> </w:t>
      </w:r>
      <w:r>
        <w:rPr>
          <w:sz w:val="24"/>
          <w:szCs w:val="24"/>
        </w:rPr>
        <w:t xml:space="preserve">students </w:t>
      </w:r>
      <w:r w:rsidR="00066FB7">
        <w:rPr>
          <w:sz w:val="24"/>
          <w:szCs w:val="24"/>
        </w:rPr>
        <w:t xml:space="preserve">are based in a former monastery on the shores of Lake Annecy in </w:t>
      </w:r>
      <w:proofErr w:type="spellStart"/>
      <w:r w:rsidR="00066FB7">
        <w:rPr>
          <w:sz w:val="24"/>
          <w:szCs w:val="24"/>
        </w:rPr>
        <w:t>Taillories</w:t>
      </w:r>
      <w:proofErr w:type="spellEnd"/>
      <w:r w:rsidR="00066FB7">
        <w:rPr>
          <w:sz w:val="24"/>
          <w:szCs w:val="24"/>
        </w:rPr>
        <w:t xml:space="preserve">, France, but </w:t>
      </w:r>
      <w:r>
        <w:rPr>
          <w:sz w:val="24"/>
          <w:szCs w:val="24"/>
        </w:rPr>
        <w:t xml:space="preserve">travel over four weeks </w:t>
      </w:r>
      <w:r w:rsidR="00022528" w:rsidRPr="00022528">
        <w:rPr>
          <w:sz w:val="24"/>
          <w:szCs w:val="24"/>
        </w:rPr>
        <w:t>to U</w:t>
      </w:r>
      <w:r w:rsidR="00022528">
        <w:rPr>
          <w:sz w:val="24"/>
          <w:szCs w:val="24"/>
        </w:rPr>
        <w:t>nited Nations</w:t>
      </w:r>
      <w:r w:rsidR="00022528" w:rsidRPr="00022528">
        <w:rPr>
          <w:sz w:val="24"/>
          <w:szCs w:val="24"/>
        </w:rPr>
        <w:t xml:space="preserve"> </w:t>
      </w:r>
      <w:r w:rsidR="00022528">
        <w:rPr>
          <w:sz w:val="24"/>
          <w:szCs w:val="24"/>
        </w:rPr>
        <w:t>o</w:t>
      </w:r>
      <w:r w:rsidR="00022528" w:rsidRPr="00022528">
        <w:rPr>
          <w:sz w:val="24"/>
          <w:szCs w:val="24"/>
        </w:rPr>
        <w:t>rganizations in Geneva, Switzerland</w:t>
      </w:r>
      <w:r w:rsidR="00022528">
        <w:rPr>
          <w:sz w:val="24"/>
          <w:szCs w:val="24"/>
        </w:rPr>
        <w:t>;</w:t>
      </w:r>
      <w:r w:rsidR="00022528" w:rsidRPr="00022528">
        <w:rPr>
          <w:sz w:val="24"/>
          <w:szCs w:val="24"/>
        </w:rPr>
        <w:t xml:space="preserve"> Lyon, France, </w:t>
      </w:r>
      <w:r w:rsidR="00022528" w:rsidRPr="00022528">
        <w:rPr>
          <w:color w:val="000000" w:themeColor="text1"/>
          <w:sz w:val="24"/>
          <w:szCs w:val="24"/>
        </w:rPr>
        <w:t>t</w:t>
      </w:r>
      <w:r w:rsidR="00022528" w:rsidRPr="00022528">
        <w:rPr>
          <w:sz w:val="24"/>
          <w:szCs w:val="24"/>
        </w:rPr>
        <w:t>he European Parliament in Strasbourg, France</w:t>
      </w:r>
      <w:r w:rsidR="00022528" w:rsidRPr="00022528">
        <w:rPr>
          <w:color w:val="000000" w:themeColor="text1"/>
          <w:sz w:val="24"/>
          <w:szCs w:val="24"/>
        </w:rPr>
        <w:t>;</w:t>
      </w:r>
      <w:r w:rsidR="00022528" w:rsidRPr="00022528">
        <w:rPr>
          <w:sz w:val="24"/>
          <w:szCs w:val="24"/>
        </w:rPr>
        <w:t xml:space="preserve"> and European Union </w:t>
      </w:r>
      <w:r w:rsidR="00022528">
        <w:rPr>
          <w:sz w:val="24"/>
          <w:szCs w:val="24"/>
        </w:rPr>
        <w:t>h</w:t>
      </w:r>
      <w:r w:rsidR="00022528" w:rsidRPr="00022528">
        <w:rPr>
          <w:sz w:val="24"/>
          <w:szCs w:val="24"/>
        </w:rPr>
        <w:t>eadquarters in Brussels, Belgium. Courses are in English</w:t>
      </w:r>
      <w:r w:rsidR="00022528">
        <w:rPr>
          <w:color w:val="000000" w:themeColor="text1"/>
          <w:sz w:val="24"/>
          <w:szCs w:val="24"/>
        </w:rPr>
        <w:t>,</w:t>
      </w:r>
      <w:r w:rsidR="00022528">
        <w:rPr>
          <w:sz w:val="24"/>
          <w:szCs w:val="24"/>
        </w:rPr>
        <w:t xml:space="preserve"> but</w:t>
      </w:r>
      <w:r w:rsidR="00022528" w:rsidRPr="00022528">
        <w:rPr>
          <w:sz w:val="24"/>
          <w:szCs w:val="24"/>
        </w:rPr>
        <w:t xml:space="preserve"> students live with French host families </w:t>
      </w:r>
      <w:r w:rsidR="00022528" w:rsidRPr="00022528">
        <w:rPr>
          <w:color w:val="000000" w:themeColor="text1"/>
          <w:sz w:val="24"/>
          <w:szCs w:val="24"/>
        </w:rPr>
        <w:t>and</w:t>
      </w:r>
      <w:r w:rsidR="00022528" w:rsidRPr="00022528">
        <w:rPr>
          <w:sz w:val="24"/>
          <w:szCs w:val="24"/>
        </w:rPr>
        <w:t xml:space="preserve"> are required to have </w:t>
      </w:r>
      <w:r w:rsidR="006F4DB0">
        <w:rPr>
          <w:sz w:val="24"/>
          <w:szCs w:val="24"/>
        </w:rPr>
        <w:t>studied F</w:t>
      </w:r>
      <w:r w:rsidR="00022528" w:rsidRPr="00022528">
        <w:rPr>
          <w:sz w:val="24"/>
          <w:szCs w:val="24"/>
        </w:rPr>
        <w:t xml:space="preserve">rench </w:t>
      </w:r>
      <w:r w:rsidR="006F4DB0">
        <w:rPr>
          <w:sz w:val="24"/>
          <w:szCs w:val="24"/>
        </w:rPr>
        <w:t>for at least two years.</w:t>
      </w:r>
      <w:r w:rsidR="00022528" w:rsidRPr="00022528">
        <w:rPr>
          <w:sz w:val="24"/>
          <w:szCs w:val="24"/>
        </w:rPr>
        <w:t xml:space="preserve">  </w:t>
      </w:r>
    </w:p>
    <w:p w14:paraId="6EC3523D" w14:textId="0398E7A0" w:rsidR="00794D48" w:rsidRPr="00022528" w:rsidRDefault="00022528" w:rsidP="00F564D2">
      <w:pPr>
        <w:rPr>
          <w:color w:val="2F5496" w:themeColor="accent1" w:themeShade="BF"/>
          <w:sz w:val="24"/>
          <w:szCs w:val="24"/>
        </w:rPr>
      </w:pPr>
      <w:r w:rsidRPr="00022528">
        <w:rPr>
          <w:sz w:val="24"/>
          <w:szCs w:val="24"/>
        </w:rPr>
        <w:t>F</w:t>
      </w:r>
      <w:r w:rsidR="00A02D77" w:rsidRPr="00022528">
        <w:rPr>
          <w:sz w:val="24"/>
          <w:szCs w:val="24"/>
        </w:rPr>
        <w:t xml:space="preserve">ounded in 1932, </w:t>
      </w:r>
      <w:r>
        <w:rPr>
          <w:sz w:val="24"/>
          <w:szCs w:val="24"/>
        </w:rPr>
        <w:t xml:space="preserve">the Experiment in International Living (EIL) </w:t>
      </w:r>
      <w:r w:rsidR="00A02D77" w:rsidRPr="00022528">
        <w:rPr>
          <w:sz w:val="24"/>
          <w:szCs w:val="24"/>
        </w:rPr>
        <w:t xml:space="preserve">has been on the </w:t>
      </w:r>
      <w:r w:rsidR="00977134" w:rsidRPr="00022528">
        <w:rPr>
          <w:sz w:val="24"/>
          <w:szCs w:val="24"/>
        </w:rPr>
        <w:t xml:space="preserve">leading edge of </w:t>
      </w:r>
      <w:r w:rsidR="001B25FA" w:rsidRPr="00022528">
        <w:rPr>
          <w:sz w:val="24"/>
          <w:szCs w:val="24"/>
        </w:rPr>
        <w:t xml:space="preserve">international education for decades. </w:t>
      </w:r>
      <w:r w:rsidR="001507CD" w:rsidRPr="00022528">
        <w:rPr>
          <w:sz w:val="24"/>
          <w:szCs w:val="24"/>
        </w:rPr>
        <w:t>NCWA sponsor</w:t>
      </w:r>
      <w:r w:rsidR="00462E8B" w:rsidRPr="00022528">
        <w:rPr>
          <w:sz w:val="24"/>
          <w:szCs w:val="24"/>
        </w:rPr>
        <w:t xml:space="preserve">s students to attend </w:t>
      </w:r>
      <w:r w:rsidR="00D75CF5" w:rsidRPr="00022528">
        <w:rPr>
          <w:sz w:val="24"/>
          <w:szCs w:val="24"/>
        </w:rPr>
        <w:t>program</w:t>
      </w:r>
      <w:r w:rsidR="00794D48" w:rsidRPr="00022528">
        <w:rPr>
          <w:sz w:val="24"/>
          <w:szCs w:val="24"/>
        </w:rPr>
        <w:t>s</w:t>
      </w:r>
      <w:r w:rsidR="00D75CF5" w:rsidRPr="00022528">
        <w:rPr>
          <w:sz w:val="24"/>
          <w:szCs w:val="24"/>
        </w:rPr>
        <w:t xml:space="preserve"> </w:t>
      </w:r>
      <w:r w:rsidR="00794D48" w:rsidRPr="00022528">
        <w:rPr>
          <w:sz w:val="24"/>
          <w:szCs w:val="24"/>
        </w:rPr>
        <w:t>in Germany</w:t>
      </w:r>
      <w:r w:rsidR="00F564D2" w:rsidRPr="00022528">
        <w:rPr>
          <w:sz w:val="24"/>
          <w:szCs w:val="24"/>
        </w:rPr>
        <w:t xml:space="preserve">, </w:t>
      </w:r>
      <w:r w:rsidR="00F564D2" w:rsidRPr="00022528">
        <w:rPr>
          <w:color w:val="000000" w:themeColor="text1"/>
          <w:sz w:val="24"/>
          <w:szCs w:val="24"/>
        </w:rPr>
        <w:t>Ghana,</w:t>
      </w:r>
      <w:r w:rsidR="00794D48" w:rsidRPr="00022528">
        <w:rPr>
          <w:color w:val="000000" w:themeColor="text1"/>
          <w:sz w:val="24"/>
          <w:szCs w:val="24"/>
        </w:rPr>
        <w:t xml:space="preserve"> </w:t>
      </w:r>
      <w:r w:rsidR="00A252E8" w:rsidRPr="00022528">
        <w:rPr>
          <w:color w:val="000000" w:themeColor="text1"/>
          <w:sz w:val="24"/>
          <w:szCs w:val="24"/>
        </w:rPr>
        <w:t xml:space="preserve">Japan, and </w:t>
      </w:r>
      <w:r w:rsidR="00A252E8" w:rsidRPr="00022528">
        <w:rPr>
          <w:sz w:val="24"/>
          <w:szCs w:val="24"/>
        </w:rPr>
        <w:t>Costa Rica.</w:t>
      </w:r>
      <w:r w:rsidR="00F564D2" w:rsidRPr="00022528">
        <w:rPr>
          <w:color w:val="FF0000"/>
          <w:sz w:val="24"/>
          <w:szCs w:val="24"/>
        </w:rPr>
        <w:t xml:space="preserve"> </w:t>
      </w:r>
      <w:r>
        <w:rPr>
          <w:color w:val="FF0000"/>
          <w:sz w:val="24"/>
          <w:szCs w:val="24"/>
        </w:rPr>
        <w:t xml:space="preserve"> </w:t>
      </w:r>
    </w:p>
    <w:p w14:paraId="11B31CE7" w14:textId="19EB0B9F" w:rsidR="004930F0" w:rsidRPr="0073230F" w:rsidRDefault="00FB3BF5" w:rsidP="000E4114">
      <w:pPr>
        <w:rPr>
          <w:sz w:val="24"/>
          <w:szCs w:val="24"/>
        </w:rPr>
      </w:pPr>
      <w:r w:rsidRPr="0073230F">
        <w:rPr>
          <w:sz w:val="24"/>
          <w:szCs w:val="24"/>
        </w:rPr>
        <w:lastRenderedPageBreak/>
        <w:t>North American</w:t>
      </w:r>
      <w:r w:rsidR="00EE44C8" w:rsidRPr="0073230F">
        <w:rPr>
          <w:sz w:val="24"/>
          <w:szCs w:val="24"/>
        </w:rPr>
        <w:t xml:space="preserve"> </w:t>
      </w:r>
      <w:r w:rsidR="00C42DE2">
        <w:rPr>
          <w:sz w:val="24"/>
          <w:szCs w:val="24"/>
        </w:rPr>
        <w:t>u</w:t>
      </w:r>
      <w:r w:rsidR="00EE44C8" w:rsidRPr="0073230F">
        <w:rPr>
          <w:sz w:val="24"/>
          <w:szCs w:val="24"/>
        </w:rPr>
        <w:t xml:space="preserve">niversity </w:t>
      </w:r>
      <w:r w:rsidR="00C42DE2">
        <w:rPr>
          <w:sz w:val="24"/>
          <w:szCs w:val="24"/>
        </w:rPr>
        <w:t>p</w:t>
      </w:r>
      <w:r w:rsidR="00792B6B" w:rsidRPr="0073230F">
        <w:rPr>
          <w:sz w:val="24"/>
          <w:szCs w:val="24"/>
        </w:rPr>
        <w:t>rograms</w:t>
      </w:r>
      <w:r w:rsidR="00022528" w:rsidRPr="0073230F">
        <w:rPr>
          <w:sz w:val="24"/>
          <w:szCs w:val="24"/>
        </w:rPr>
        <w:t xml:space="preserve"> are </w:t>
      </w:r>
      <w:r w:rsidR="00C42DE2">
        <w:rPr>
          <w:sz w:val="24"/>
          <w:szCs w:val="24"/>
        </w:rPr>
        <w:t>at</w:t>
      </w:r>
      <w:r w:rsidR="00022528" w:rsidRPr="0073230F">
        <w:rPr>
          <w:sz w:val="24"/>
          <w:szCs w:val="24"/>
        </w:rPr>
        <w:t xml:space="preserve"> Georgetown University</w:t>
      </w:r>
      <w:r w:rsidR="0073230F" w:rsidRPr="0073230F">
        <w:rPr>
          <w:sz w:val="24"/>
          <w:szCs w:val="24"/>
        </w:rPr>
        <w:t xml:space="preserve"> and</w:t>
      </w:r>
      <w:r w:rsidR="00022528" w:rsidRPr="0073230F">
        <w:rPr>
          <w:sz w:val="24"/>
          <w:szCs w:val="24"/>
        </w:rPr>
        <w:t xml:space="preserve"> American University</w:t>
      </w:r>
      <w:r w:rsidR="0073230F" w:rsidRPr="0073230F">
        <w:rPr>
          <w:sz w:val="24"/>
          <w:szCs w:val="24"/>
        </w:rPr>
        <w:t xml:space="preserve"> in Washington DC</w:t>
      </w:r>
      <w:r w:rsidR="00022528" w:rsidRPr="0073230F">
        <w:rPr>
          <w:sz w:val="24"/>
          <w:szCs w:val="24"/>
        </w:rPr>
        <w:t>, Tufts University in Boston and McGill University in Montreal, Quebec.</w:t>
      </w:r>
    </w:p>
    <w:p w14:paraId="39998135" w14:textId="5B580BB1" w:rsidR="00792B6B" w:rsidRPr="00022528" w:rsidRDefault="00506656" w:rsidP="000E4114">
      <w:pPr>
        <w:rPr>
          <w:sz w:val="24"/>
          <w:szCs w:val="24"/>
        </w:rPr>
      </w:pPr>
      <w:r>
        <w:rPr>
          <w:sz w:val="24"/>
          <w:szCs w:val="24"/>
        </w:rPr>
        <w:t xml:space="preserve">At Georgetown’s one-week Summer Academies </w:t>
      </w:r>
      <w:r w:rsidR="00976428" w:rsidRPr="00022528">
        <w:rPr>
          <w:sz w:val="24"/>
          <w:szCs w:val="24"/>
        </w:rPr>
        <w:t>in Washington DC</w:t>
      </w:r>
      <w:r>
        <w:rPr>
          <w:sz w:val="24"/>
          <w:szCs w:val="24"/>
        </w:rPr>
        <w:t>, s</w:t>
      </w:r>
      <w:r w:rsidR="009856D9" w:rsidRPr="00022528">
        <w:rPr>
          <w:sz w:val="24"/>
          <w:szCs w:val="24"/>
        </w:rPr>
        <w:t>tudents can attend</w:t>
      </w:r>
      <w:r w:rsidR="006942F1" w:rsidRPr="00022528">
        <w:rPr>
          <w:sz w:val="24"/>
          <w:szCs w:val="24"/>
        </w:rPr>
        <w:t xml:space="preserve"> </w:t>
      </w:r>
      <w:r w:rsidR="00900219" w:rsidRPr="00022528">
        <w:rPr>
          <w:sz w:val="24"/>
          <w:szCs w:val="24"/>
        </w:rPr>
        <w:t xml:space="preserve">either </w:t>
      </w:r>
      <w:r w:rsidR="0073230F">
        <w:rPr>
          <w:sz w:val="24"/>
          <w:szCs w:val="24"/>
        </w:rPr>
        <w:t>t</w:t>
      </w:r>
      <w:r w:rsidR="006942F1" w:rsidRPr="00022528">
        <w:rPr>
          <w:sz w:val="24"/>
          <w:szCs w:val="24"/>
        </w:rPr>
        <w:t xml:space="preserve">he </w:t>
      </w:r>
      <w:r w:rsidR="00900219" w:rsidRPr="00022528">
        <w:rPr>
          <w:sz w:val="24"/>
          <w:szCs w:val="24"/>
        </w:rPr>
        <w:t>International Relations or National Security</w:t>
      </w:r>
      <w:r w:rsidR="006942F1" w:rsidRPr="00022528">
        <w:rPr>
          <w:sz w:val="24"/>
          <w:szCs w:val="24"/>
        </w:rPr>
        <w:t xml:space="preserve"> Academ</w:t>
      </w:r>
      <w:r w:rsidR="00C42DE2">
        <w:rPr>
          <w:sz w:val="24"/>
          <w:szCs w:val="24"/>
        </w:rPr>
        <w:t>y</w:t>
      </w:r>
      <w:r w:rsidR="00900219" w:rsidRPr="00022528">
        <w:rPr>
          <w:sz w:val="24"/>
          <w:szCs w:val="24"/>
        </w:rPr>
        <w:t xml:space="preserve">. </w:t>
      </w:r>
    </w:p>
    <w:p w14:paraId="5700B289" w14:textId="74B50088" w:rsidR="00AE1511" w:rsidRPr="00022528" w:rsidRDefault="0073230F" w:rsidP="000E4114">
      <w:pPr>
        <w:rPr>
          <w:sz w:val="24"/>
          <w:szCs w:val="24"/>
        </w:rPr>
      </w:pPr>
      <w:r w:rsidRPr="0073230F">
        <w:rPr>
          <w:sz w:val="24"/>
          <w:szCs w:val="24"/>
        </w:rPr>
        <w:t>At American University</w:t>
      </w:r>
      <w:r w:rsidR="00C42DE2">
        <w:rPr>
          <w:sz w:val="24"/>
          <w:szCs w:val="24"/>
        </w:rPr>
        <w:t xml:space="preserve"> in Washington DC</w:t>
      </w:r>
      <w:r w:rsidRPr="0073230F">
        <w:rPr>
          <w:sz w:val="24"/>
          <w:szCs w:val="24"/>
        </w:rPr>
        <w:t>, s</w:t>
      </w:r>
      <w:r w:rsidR="375632C0" w:rsidRPr="0073230F">
        <w:rPr>
          <w:sz w:val="24"/>
          <w:szCs w:val="24"/>
        </w:rPr>
        <w:t>tudents</w:t>
      </w:r>
      <w:r w:rsidR="375632C0" w:rsidRPr="00022528">
        <w:rPr>
          <w:sz w:val="24"/>
          <w:szCs w:val="24"/>
        </w:rPr>
        <w:t xml:space="preserve"> attend the Community of Scholars program, operating under </w:t>
      </w:r>
      <w:r>
        <w:rPr>
          <w:sz w:val="24"/>
          <w:szCs w:val="24"/>
        </w:rPr>
        <w:t>the u</w:t>
      </w:r>
      <w:r w:rsidR="375632C0" w:rsidRPr="00022528">
        <w:rPr>
          <w:sz w:val="24"/>
          <w:szCs w:val="24"/>
        </w:rPr>
        <w:t xml:space="preserve">niversity’s School of International Service (SIS).  Students attend briefings at the U.S. Department of State, various embassies in Washington, DC, the World Bank, International Monetary Fund, and other international organizations. </w:t>
      </w:r>
    </w:p>
    <w:p w14:paraId="1C52D5CC" w14:textId="64DB1561" w:rsidR="0073230F" w:rsidRDefault="0073230F" w:rsidP="000E4114">
      <w:pPr>
        <w:rPr>
          <w:sz w:val="24"/>
          <w:szCs w:val="24"/>
        </w:rPr>
      </w:pPr>
      <w:r w:rsidRPr="0073230F">
        <w:rPr>
          <w:sz w:val="24"/>
          <w:szCs w:val="24"/>
        </w:rPr>
        <w:t>On the Tufts University campus in Boston, s</w:t>
      </w:r>
      <w:r w:rsidR="00FB3BF5" w:rsidRPr="0073230F">
        <w:rPr>
          <w:sz w:val="24"/>
          <w:szCs w:val="24"/>
        </w:rPr>
        <w:t>tudents</w:t>
      </w:r>
      <w:r w:rsidR="00FB3BF5" w:rsidRPr="00022528">
        <w:rPr>
          <w:sz w:val="24"/>
          <w:szCs w:val="24"/>
        </w:rPr>
        <w:t xml:space="preserve"> will attend the </w:t>
      </w:r>
      <w:r>
        <w:rPr>
          <w:sz w:val="24"/>
          <w:szCs w:val="24"/>
        </w:rPr>
        <w:t>p</w:t>
      </w:r>
      <w:r w:rsidR="00FB3BF5" w:rsidRPr="00022528">
        <w:rPr>
          <w:sz w:val="24"/>
          <w:szCs w:val="24"/>
        </w:rPr>
        <w:t>re-</w:t>
      </w:r>
      <w:r>
        <w:rPr>
          <w:sz w:val="24"/>
          <w:szCs w:val="24"/>
        </w:rPr>
        <w:t>c</w:t>
      </w:r>
      <w:r w:rsidR="00FB3BF5" w:rsidRPr="00022528">
        <w:rPr>
          <w:sz w:val="24"/>
          <w:szCs w:val="24"/>
        </w:rPr>
        <w:t xml:space="preserve">ollege </w:t>
      </w:r>
      <w:r>
        <w:rPr>
          <w:sz w:val="24"/>
          <w:szCs w:val="24"/>
        </w:rPr>
        <w:t>i</w:t>
      </w:r>
      <w:r w:rsidR="00FB3BF5" w:rsidRPr="00022528">
        <w:rPr>
          <w:sz w:val="24"/>
          <w:szCs w:val="24"/>
        </w:rPr>
        <w:t xml:space="preserve">ntensive </w:t>
      </w:r>
      <w:r>
        <w:rPr>
          <w:sz w:val="24"/>
          <w:szCs w:val="24"/>
        </w:rPr>
        <w:t>p</w:t>
      </w:r>
      <w:r w:rsidR="00FB3BF5" w:rsidRPr="00022528">
        <w:rPr>
          <w:sz w:val="24"/>
          <w:szCs w:val="24"/>
        </w:rPr>
        <w:t xml:space="preserve">rogram in </w:t>
      </w:r>
      <w:r>
        <w:rPr>
          <w:sz w:val="24"/>
          <w:szCs w:val="24"/>
        </w:rPr>
        <w:t>i</w:t>
      </w:r>
      <w:r w:rsidR="00FB3BF5" w:rsidRPr="00022528">
        <w:rPr>
          <w:sz w:val="24"/>
          <w:szCs w:val="24"/>
        </w:rPr>
        <w:t xml:space="preserve">nternational </w:t>
      </w:r>
      <w:r>
        <w:rPr>
          <w:sz w:val="24"/>
          <w:szCs w:val="24"/>
        </w:rPr>
        <w:t>r</w:t>
      </w:r>
      <w:r w:rsidR="00FB3BF5" w:rsidRPr="00022528">
        <w:rPr>
          <w:sz w:val="24"/>
          <w:szCs w:val="24"/>
        </w:rPr>
        <w:t xml:space="preserve">elations. </w:t>
      </w:r>
      <w:r w:rsidR="007A1BF1">
        <w:rPr>
          <w:sz w:val="24"/>
          <w:szCs w:val="24"/>
        </w:rPr>
        <w:t>T</w:t>
      </w:r>
      <w:r w:rsidR="00C42DE2">
        <w:rPr>
          <w:sz w:val="24"/>
          <w:szCs w:val="24"/>
        </w:rPr>
        <w:t>hey</w:t>
      </w:r>
      <w:r w:rsidR="00FB3BF5" w:rsidRPr="00022528">
        <w:rPr>
          <w:sz w:val="24"/>
          <w:szCs w:val="24"/>
        </w:rPr>
        <w:t xml:space="preserve"> will </w:t>
      </w:r>
      <w:r w:rsidR="003F4C5F" w:rsidRPr="00022528">
        <w:rPr>
          <w:sz w:val="24"/>
          <w:szCs w:val="24"/>
        </w:rPr>
        <w:t>l</w:t>
      </w:r>
      <w:r w:rsidR="00FB3BF5" w:rsidRPr="00022528">
        <w:rPr>
          <w:sz w:val="24"/>
          <w:szCs w:val="24"/>
        </w:rPr>
        <w:t xml:space="preserve">earn </w:t>
      </w:r>
      <w:r w:rsidR="00506656">
        <w:rPr>
          <w:sz w:val="24"/>
          <w:szCs w:val="24"/>
        </w:rPr>
        <w:t>from world-renowned faculty</w:t>
      </w:r>
      <w:r w:rsidR="007A1BF1">
        <w:rPr>
          <w:sz w:val="24"/>
          <w:szCs w:val="24"/>
        </w:rPr>
        <w:t xml:space="preserve"> at the Tufts Fletcher School of Global Affairs</w:t>
      </w:r>
      <w:r w:rsidR="00506656">
        <w:rPr>
          <w:sz w:val="24"/>
          <w:szCs w:val="24"/>
        </w:rPr>
        <w:t xml:space="preserve">, </w:t>
      </w:r>
      <w:r w:rsidR="00E2463A">
        <w:rPr>
          <w:sz w:val="24"/>
          <w:szCs w:val="24"/>
        </w:rPr>
        <w:t xml:space="preserve">and </w:t>
      </w:r>
      <w:r w:rsidR="00FB3BF5" w:rsidRPr="00022528">
        <w:rPr>
          <w:sz w:val="24"/>
          <w:szCs w:val="24"/>
        </w:rPr>
        <w:t>study a foreign language</w:t>
      </w:r>
      <w:r w:rsidR="00E2463A">
        <w:rPr>
          <w:sz w:val="24"/>
          <w:szCs w:val="24"/>
        </w:rPr>
        <w:t>.</w:t>
      </w:r>
    </w:p>
    <w:p w14:paraId="7DDB8943" w14:textId="218E315A" w:rsidR="00CF3CF0" w:rsidRPr="00022528" w:rsidRDefault="00506656" w:rsidP="000E4114">
      <w:pPr>
        <w:rPr>
          <w:sz w:val="24"/>
          <w:szCs w:val="24"/>
        </w:rPr>
      </w:pPr>
      <w:r>
        <w:rPr>
          <w:sz w:val="24"/>
          <w:szCs w:val="24"/>
        </w:rPr>
        <w:t>At t</w:t>
      </w:r>
      <w:r w:rsidR="0073230F">
        <w:rPr>
          <w:sz w:val="24"/>
          <w:szCs w:val="24"/>
        </w:rPr>
        <w:t>he</w:t>
      </w:r>
      <w:r w:rsidR="00CF3CF0" w:rsidRPr="00022528">
        <w:rPr>
          <w:sz w:val="24"/>
          <w:szCs w:val="24"/>
        </w:rPr>
        <w:t xml:space="preserve"> McGill Summer Academy</w:t>
      </w:r>
      <w:r w:rsidR="00C42DE2">
        <w:rPr>
          <w:sz w:val="24"/>
          <w:szCs w:val="24"/>
        </w:rPr>
        <w:t xml:space="preserve"> </w:t>
      </w:r>
      <w:r w:rsidR="00CF3CF0" w:rsidRPr="00022528">
        <w:rPr>
          <w:sz w:val="24"/>
          <w:szCs w:val="24"/>
        </w:rPr>
        <w:t>in Montreal</w:t>
      </w:r>
      <w:r>
        <w:rPr>
          <w:sz w:val="24"/>
          <w:szCs w:val="24"/>
        </w:rPr>
        <w:t xml:space="preserve">, </w:t>
      </w:r>
      <w:r w:rsidR="007A1BF1">
        <w:rPr>
          <w:sz w:val="24"/>
          <w:szCs w:val="24"/>
        </w:rPr>
        <w:t xml:space="preserve">studying </w:t>
      </w:r>
      <w:r>
        <w:rPr>
          <w:sz w:val="24"/>
          <w:szCs w:val="24"/>
        </w:rPr>
        <w:t>Perspectives on World Politics: International Law, Development and Organizations</w:t>
      </w:r>
      <w:r w:rsidR="007A1BF1">
        <w:rPr>
          <w:sz w:val="24"/>
          <w:szCs w:val="24"/>
        </w:rPr>
        <w:t xml:space="preserve"> will</w:t>
      </w:r>
      <w:r>
        <w:rPr>
          <w:sz w:val="24"/>
          <w:szCs w:val="24"/>
        </w:rPr>
        <w:t xml:space="preserve"> </w:t>
      </w:r>
      <w:r w:rsidR="00CF3CF0" w:rsidRPr="00022528">
        <w:rPr>
          <w:sz w:val="24"/>
          <w:szCs w:val="24"/>
        </w:rPr>
        <w:t>provide students with an overview of key issues in international relations and international law and encourages them to think critically about the nature of international conflict, cooperation, and governance</w:t>
      </w:r>
      <w:r w:rsidR="00646D47" w:rsidRPr="00022528">
        <w:rPr>
          <w:sz w:val="24"/>
          <w:szCs w:val="24"/>
        </w:rPr>
        <w:t xml:space="preserve"> </w:t>
      </w:r>
    </w:p>
    <w:p w14:paraId="76FB3416" w14:textId="60EDA447" w:rsidR="00F2309B" w:rsidRDefault="003E1D7D" w:rsidP="000E4114">
      <w:pPr>
        <w:rPr>
          <w:rStyle w:val="Hyperlink"/>
          <w:sz w:val="24"/>
          <w:szCs w:val="24"/>
        </w:rPr>
      </w:pPr>
      <w:r w:rsidRPr="00022528">
        <w:rPr>
          <w:sz w:val="24"/>
          <w:szCs w:val="24"/>
        </w:rPr>
        <w:t xml:space="preserve">For further information, go to the NCWA web page </w:t>
      </w:r>
      <w:r w:rsidR="00066FB7">
        <w:rPr>
          <w:sz w:val="24"/>
          <w:szCs w:val="24"/>
        </w:rPr>
        <w:t xml:space="preserve">at </w:t>
      </w:r>
      <w:hyperlink r:id="rId9" w:history="1">
        <w:r w:rsidR="00066FB7" w:rsidRPr="00B91370">
          <w:rPr>
            <w:rStyle w:val="Hyperlink"/>
            <w:sz w:val="24"/>
            <w:szCs w:val="24"/>
          </w:rPr>
          <w:t>www.ncwa-fl.org</w:t>
        </w:r>
      </w:hyperlink>
      <w:r w:rsidR="00066FB7">
        <w:rPr>
          <w:sz w:val="24"/>
          <w:szCs w:val="24"/>
        </w:rPr>
        <w:t xml:space="preserve"> </w:t>
      </w:r>
      <w:r w:rsidRPr="00022528">
        <w:rPr>
          <w:sz w:val="24"/>
          <w:szCs w:val="24"/>
        </w:rPr>
        <w:t xml:space="preserve">and </w:t>
      </w:r>
      <w:r w:rsidR="00633E0D" w:rsidRPr="00022528">
        <w:rPr>
          <w:color w:val="000000" w:themeColor="text1"/>
          <w:sz w:val="24"/>
          <w:szCs w:val="24"/>
        </w:rPr>
        <w:t>c</w:t>
      </w:r>
      <w:r w:rsidRPr="00022528">
        <w:rPr>
          <w:color w:val="000000" w:themeColor="text1"/>
          <w:sz w:val="24"/>
          <w:szCs w:val="24"/>
        </w:rPr>
        <w:t>li</w:t>
      </w:r>
      <w:r w:rsidRPr="00022528">
        <w:rPr>
          <w:sz w:val="24"/>
          <w:szCs w:val="24"/>
        </w:rPr>
        <w:t xml:space="preserve">ck on the </w:t>
      </w:r>
      <w:r w:rsidR="00E2463A">
        <w:rPr>
          <w:sz w:val="24"/>
          <w:szCs w:val="24"/>
        </w:rPr>
        <w:t>S</w:t>
      </w:r>
      <w:r w:rsidRPr="00022528">
        <w:rPr>
          <w:sz w:val="24"/>
          <w:szCs w:val="24"/>
        </w:rPr>
        <w:t xml:space="preserve">chool </w:t>
      </w:r>
      <w:r w:rsidR="00E2463A">
        <w:rPr>
          <w:sz w:val="24"/>
          <w:szCs w:val="24"/>
        </w:rPr>
        <w:t>P</w:t>
      </w:r>
      <w:r w:rsidRPr="00022528">
        <w:rPr>
          <w:sz w:val="24"/>
          <w:szCs w:val="24"/>
        </w:rPr>
        <w:t>rograms tab</w:t>
      </w:r>
      <w:r w:rsidR="0062657D" w:rsidRPr="00022528">
        <w:rPr>
          <w:sz w:val="24"/>
          <w:szCs w:val="24"/>
        </w:rPr>
        <w:t>.</w:t>
      </w:r>
      <w:r w:rsidR="009474DA">
        <w:rPr>
          <w:sz w:val="24"/>
          <w:szCs w:val="24"/>
        </w:rPr>
        <w:t xml:space="preserve"> Quest</w:t>
      </w:r>
      <w:r w:rsidR="04DFE817" w:rsidRPr="00022528">
        <w:rPr>
          <w:sz w:val="24"/>
          <w:szCs w:val="24"/>
        </w:rPr>
        <w:t xml:space="preserve">ions </w:t>
      </w:r>
      <w:r w:rsidR="00E2463A">
        <w:rPr>
          <w:sz w:val="24"/>
          <w:szCs w:val="24"/>
        </w:rPr>
        <w:t>about</w:t>
      </w:r>
      <w:r w:rsidR="04DFE817" w:rsidRPr="00022528">
        <w:rPr>
          <w:sz w:val="24"/>
          <w:szCs w:val="24"/>
        </w:rPr>
        <w:t xml:space="preserve"> the </w:t>
      </w:r>
      <w:r w:rsidR="0073230F">
        <w:rPr>
          <w:sz w:val="24"/>
          <w:szCs w:val="24"/>
        </w:rPr>
        <w:t>o</w:t>
      </w:r>
      <w:r w:rsidR="04DFE817" w:rsidRPr="00022528">
        <w:rPr>
          <w:sz w:val="24"/>
          <w:szCs w:val="24"/>
        </w:rPr>
        <w:t>verseas</w:t>
      </w:r>
      <w:r w:rsidR="04DFE817" w:rsidRPr="00022528">
        <w:rPr>
          <w:color w:val="000000" w:themeColor="text1"/>
          <w:sz w:val="24"/>
          <w:szCs w:val="24"/>
        </w:rPr>
        <w:t xml:space="preserve"> </w:t>
      </w:r>
      <w:r w:rsidR="00633E0D" w:rsidRPr="00022528">
        <w:rPr>
          <w:color w:val="000000" w:themeColor="text1"/>
          <w:sz w:val="24"/>
          <w:szCs w:val="24"/>
        </w:rPr>
        <w:t>p</w:t>
      </w:r>
      <w:r w:rsidR="04DFE817" w:rsidRPr="00022528">
        <w:rPr>
          <w:color w:val="000000" w:themeColor="text1"/>
          <w:sz w:val="24"/>
          <w:szCs w:val="24"/>
        </w:rPr>
        <w:t xml:space="preserve">rograms </w:t>
      </w:r>
      <w:r w:rsidR="04DFE817" w:rsidRPr="00022528">
        <w:rPr>
          <w:sz w:val="24"/>
          <w:szCs w:val="24"/>
        </w:rPr>
        <w:t xml:space="preserve">can be directed to </w:t>
      </w:r>
      <w:r w:rsidR="00747308" w:rsidRPr="00022528">
        <w:rPr>
          <w:sz w:val="24"/>
          <w:szCs w:val="24"/>
        </w:rPr>
        <w:t xml:space="preserve">Judy Baker </w:t>
      </w:r>
      <w:r w:rsidR="009474DA">
        <w:rPr>
          <w:sz w:val="24"/>
          <w:szCs w:val="24"/>
        </w:rPr>
        <w:t>at</w:t>
      </w:r>
      <w:r w:rsidR="00747308" w:rsidRPr="00022528">
        <w:rPr>
          <w:sz w:val="24"/>
          <w:szCs w:val="24"/>
        </w:rPr>
        <w:t xml:space="preserve"> </w:t>
      </w:r>
      <w:hyperlink r:id="rId10" w:history="1">
        <w:r w:rsidR="00747308" w:rsidRPr="00022528">
          <w:rPr>
            <w:rStyle w:val="Hyperlink"/>
            <w:sz w:val="24"/>
            <w:szCs w:val="24"/>
          </w:rPr>
          <w:t>jebstar44@gmail.com</w:t>
        </w:r>
      </w:hyperlink>
      <w:r w:rsidR="009474DA">
        <w:rPr>
          <w:sz w:val="24"/>
          <w:szCs w:val="24"/>
        </w:rPr>
        <w:t xml:space="preserve"> and </w:t>
      </w:r>
      <w:r w:rsidR="04DFE817" w:rsidRPr="00022528">
        <w:rPr>
          <w:sz w:val="24"/>
          <w:szCs w:val="24"/>
        </w:rPr>
        <w:t>regarding the</w:t>
      </w:r>
      <w:r w:rsidR="00646D47" w:rsidRPr="00022528">
        <w:rPr>
          <w:sz w:val="24"/>
          <w:szCs w:val="24"/>
        </w:rPr>
        <w:t xml:space="preserve"> North American</w:t>
      </w:r>
      <w:r w:rsidR="04DFE817" w:rsidRPr="00022528">
        <w:rPr>
          <w:sz w:val="24"/>
          <w:szCs w:val="24"/>
        </w:rPr>
        <w:t xml:space="preserve"> programs </w:t>
      </w:r>
      <w:r w:rsidR="009474DA">
        <w:rPr>
          <w:sz w:val="24"/>
          <w:szCs w:val="24"/>
        </w:rPr>
        <w:t>to</w:t>
      </w:r>
      <w:r w:rsidR="04DFE817" w:rsidRPr="00022528">
        <w:rPr>
          <w:sz w:val="24"/>
          <w:szCs w:val="24"/>
        </w:rPr>
        <w:t xml:space="preserve"> John Kovach </w:t>
      </w:r>
      <w:hyperlink r:id="rId11">
        <w:r w:rsidR="04DFE817" w:rsidRPr="00022528">
          <w:rPr>
            <w:rStyle w:val="Hyperlink"/>
            <w:sz w:val="24"/>
            <w:szCs w:val="24"/>
          </w:rPr>
          <w:t>johntkoh@msn.com</w:t>
        </w:r>
      </w:hyperlink>
      <w:r w:rsidR="007A1BF1">
        <w:rPr>
          <w:rStyle w:val="Hyperlink"/>
          <w:sz w:val="24"/>
          <w:szCs w:val="24"/>
        </w:rPr>
        <w:t>.</w:t>
      </w:r>
    </w:p>
    <w:p w14:paraId="52C18C60" w14:textId="1A307135" w:rsidR="00785E17" w:rsidRPr="00785E17" w:rsidRDefault="00785E17" w:rsidP="007A1BF1">
      <w:pPr>
        <w:spacing w:before="240" w:after="240" w:line="240" w:lineRule="auto"/>
        <w:rPr>
          <w:rFonts w:ascii="Times New Roman" w:eastAsia="Times New Roman" w:hAnsi="Times New Roman" w:cs="Times New Roman"/>
          <w:color w:val="000000"/>
          <w:sz w:val="24"/>
          <w:szCs w:val="24"/>
        </w:rPr>
      </w:pPr>
      <w:r w:rsidRPr="00785E17">
        <w:rPr>
          <w:rFonts w:ascii="Calibri" w:eastAsia="Times New Roman" w:hAnsi="Calibri" w:cs="Calibri"/>
          <w:color w:val="000000"/>
          <w:sz w:val="24"/>
          <w:szCs w:val="24"/>
        </w:rPr>
        <w:t>NCWA is a non-profit, non-partisan membership organization whose mission is to educate, inspire and engage our community in international affairs and critical global issues.</w:t>
      </w:r>
      <w:r w:rsidR="007A1BF1">
        <w:rPr>
          <w:rFonts w:ascii="Times New Roman" w:eastAsia="Times New Roman" w:hAnsi="Times New Roman" w:cs="Times New Roman"/>
          <w:color w:val="000000"/>
          <w:sz w:val="24"/>
          <w:szCs w:val="24"/>
        </w:rPr>
        <w:t xml:space="preserve"> </w:t>
      </w:r>
      <w:r w:rsidRPr="00785E17">
        <w:rPr>
          <w:rFonts w:ascii="Calibri" w:eastAsia="Times New Roman" w:hAnsi="Calibri" w:cs="Calibri"/>
          <w:color w:val="000000"/>
          <w:sz w:val="24"/>
          <w:szCs w:val="24"/>
        </w:rPr>
        <w:t xml:space="preserve">NCWA has 1,500+ members from </w:t>
      </w:r>
      <w:r w:rsidR="00097326">
        <w:rPr>
          <w:rFonts w:ascii="Calibri" w:eastAsia="Times New Roman" w:hAnsi="Calibri" w:cs="Calibri"/>
          <w:color w:val="000000"/>
          <w:sz w:val="24"/>
          <w:szCs w:val="24"/>
        </w:rPr>
        <w:t>the Greater Naples area</w:t>
      </w:r>
      <w:r w:rsidRPr="00785E17">
        <w:rPr>
          <w:rFonts w:ascii="Calibri" w:eastAsia="Times New Roman" w:hAnsi="Calibri" w:cs="Calibri"/>
          <w:color w:val="000000"/>
          <w:sz w:val="24"/>
          <w:szCs w:val="24"/>
        </w:rPr>
        <w:t xml:space="preserve"> a</w:t>
      </w:r>
      <w:r>
        <w:rPr>
          <w:rFonts w:ascii="Calibri" w:eastAsia="Times New Roman" w:hAnsi="Calibri" w:cs="Calibri"/>
          <w:color w:val="000000"/>
          <w:sz w:val="24"/>
          <w:szCs w:val="24"/>
        </w:rPr>
        <w:t xml:space="preserve">nd is affiliated with </w:t>
      </w:r>
      <w:r w:rsidRPr="00785E17">
        <w:rPr>
          <w:rFonts w:ascii="Calibri" w:eastAsia="Times New Roman" w:hAnsi="Calibri" w:cs="Calibri"/>
          <w:color w:val="000000"/>
          <w:sz w:val="24"/>
          <w:szCs w:val="24"/>
        </w:rPr>
        <w:t>the World Affairs Council</w:t>
      </w:r>
      <w:r>
        <w:rPr>
          <w:rFonts w:ascii="Calibri" w:eastAsia="Times New Roman" w:hAnsi="Calibri" w:cs="Calibri"/>
          <w:color w:val="000000"/>
          <w:sz w:val="24"/>
          <w:szCs w:val="24"/>
        </w:rPr>
        <w:t>s</w:t>
      </w:r>
      <w:r w:rsidRPr="00785E17">
        <w:rPr>
          <w:rFonts w:ascii="Calibri" w:eastAsia="Times New Roman" w:hAnsi="Calibri" w:cs="Calibri"/>
          <w:color w:val="000000"/>
          <w:sz w:val="24"/>
          <w:szCs w:val="24"/>
        </w:rPr>
        <w:t xml:space="preserve"> of America, which has 93 chapters in the U</w:t>
      </w:r>
      <w:r w:rsidR="00F13D09">
        <w:rPr>
          <w:rFonts w:ascii="Calibri" w:eastAsia="Times New Roman" w:hAnsi="Calibri" w:cs="Calibri"/>
          <w:color w:val="000000"/>
          <w:sz w:val="24"/>
          <w:szCs w:val="24"/>
        </w:rPr>
        <w:t>.</w:t>
      </w:r>
      <w:r w:rsidRPr="00785E17">
        <w:rPr>
          <w:rFonts w:ascii="Calibri" w:eastAsia="Times New Roman" w:hAnsi="Calibri" w:cs="Calibri"/>
          <w:color w:val="000000"/>
          <w:sz w:val="24"/>
          <w:szCs w:val="24"/>
        </w:rPr>
        <w:t>S</w:t>
      </w:r>
      <w:r w:rsidR="00F13D09">
        <w:rPr>
          <w:rFonts w:ascii="Calibri" w:eastAsia="Times New Roman" w:hAnsi="Calibri" w:cs="Calibri"/>
          <w:color w:val="000000"/>
          <w:sz w:val="24"/>
          <w:szCs w:val="24"/>
        </w:rPr>
        <w:t>.</w:t>
      </w:r>
      <w:r w:rsidRPr="00785E17">
        <w:rPr>
          <w:rFonts w:ascii="Calibri" w:eastAsia="Times New Roman" w:hAnsi="Calibri" w:cs="Calibri"/>
          <w:color w:val="000000"/>
          <w:sz w:val="24"/>
          <w:szCs w:val="24"/>
        </w:rPr>
        <w:t xml:space="preserve">, 40 states and 90,000+ members. </w:t>
      </w:r>
      <w:r w:rsidRPr="00785E17">
        <w:rPr>
          <w:rFonts w:ascii="Calibri" w:eastAsia="Times New Roman" w:hAnsi="Calibri" w:cs="Calibri"/>
          <w:color w:val="000000"/>
          <w:sz w:val="24"/>
          <w:szCs w:val="24"/>
        </w:rPr>
        <w:tab/>
      </w:r>
      <w:r w:rsidRPr="00785E17">
        <w:rPr>
          <w:rFonts w:ascii="Calibri" w:eastAsia="Times New Roman" w:hAnsi="Calibri" w:cs="Calibri"/>
          <w:color w:val="000000"/>
          <w:sz w:val="24"/>
          <w:szCs w:val="24"/>
        </w:rPr>
        <w:tab/>
      </w:r>
      <w:r w:rsidRPr="00785E17">
        <w:rPr>
          <w:rFonts w:ascii="Calibri" w:eastAsia="Times New Roman" w:hAnsi="Calibri" w:cs="Calibri"/>
          <w:color w:val="000000"/>
          <w:sz w:val="24"/>
          <w:szCs w:val="24"/>
        </w:rPr>
        <w:tab/>
      </w:r>
    </w:p>
    <w:p w14:paraId="5EAD8862" w14:textId="113B225D" w:rsidR="00301555" w:rsidRPr="00F13D09" w:rsidRDefault="0073230F" w:rsidP="0073230F">
      <w:pPr>
        <w:jc w:val="center"/>
        <w:rPr>
          <w:color w:val="000000" w:themeColor="text1"/>
        </w:rPr>
      </w:pPr>
      <w:r w:rsidRPr="00F13D09">
        <w:rPr>
          <w:rStyle w:val="Strong"/>
          <w:rFonts w:ascii="Arial" w:hAnsi="Arial" w:cs="Arial"/>
          <w:color w:val="000000" w:themeColor="text1"/>
          <w:sz w:val="21"/>
          <w:szCs w:val="21"/>
          <w:shd w:val="clear" w:color="auto" w:fill="F1FAFF"/>
        </w:rPr>
        <w:t>###</w:t>
      </w:r>
    </w:p>
    <w:sectPr w:rsidR="00301555" w:rsidRPr="00F13D09">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4DAB1" w14:textId="77777777" w:rsidR="000D3736" w:rsidRDefault="000D3736" w:rsidP="00477194">
      <w:pPr>
        <w:spacing w:after="0" w:line="240" w:lineRule="auto"/>
      </w:pPr>
      <w:r>
        <w:separator/>
      </w:r>
    </w:p>
  </w:endnote>
  <w:endnote w:type="continuationSeparator" w:id="0">
    <w:p w14:paraId="06E2A556" w14:textId="77777777" w:rsidR="000D3736" w:rsidRDefault="000D3736" w:rsidP="00477194">
      <w:pPr>
        <w:spacing w:after="0" w:line="240" w:lineRule="auto"/>
      </w:pPr>
      <w:r>
        <w:continuationSeparator/>
      </w:r>
    </w:p>
  </w:endnote>
  <w:endnote w:type="continuationNotice" w:id="1">
    <w:p w14:paraId="17B8A14B" w14:textId="77777777" w:rsidR="000D3736" w:rsidRDefault="000D37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2290289"/>
      <w:docPartObj>
        <w:docPartGallery w:val="Page Numbers (Bottom of Page)"/>
        <w:docPartUnique/>
      </w:docPartObj>
    </w:sdtPr>
    <w:sdtContent>
      <w:p w14:paraId="06CD7959" w14:textId="236EFF0C" w:rsidR="008D5C1C" w:rsidRDefault="008D5C1C" w:rsidP="00B913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A81F82" w14:textId="77777777" w:rsidR="008D5C1C" w:rsidRDefault="008D5C1C" w:rsidP="008D5C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2600178"/>
      <w:docPartObj>
        <w:docPartGallery w:val="Page Numbers (Bottom of Page)"/>
        <w:docPartUnique/>
      </w:docPartObj>
    </w:sdtPr>
    <w:sdtContent>
      <w:p w14:paraId="486427E4" w14:textId="16E8528A" w:rsidR="008D5C1C" w:rsidRDefault="008D5C1C" w:rsidP="00B913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0C63F8" w14:textId="77777777" w:rsidR="008D5C1C" w:rsidRDefault="008D5C1C" w:rsidP="008D5C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31FBA" w14:textId="77777777" w:rsidR="000D3736" w:rsidRDefault="000D3736" w:rsidP="00477194">
      <w:pPr>
        <w:spacing w:after="0" w:line="240" w:lineRule="auto"/>
      </w:pPr>
      <w:r>
        <w:separator/>
      </w:r>
    </w:p>
  </w:footnote>
  <w:footnote w:type="continuationSeparator" w:id="0">
    <w:p w14:paraId="54793C12" w14:textId="77777777" w:rsidR="000D3736" w:rsidRDefault="000D3736" w:rsidP="00477194">
      <w:pPr>
        <w:spacing w:after="0" w:line="240" w:lineRule="auto"/>
      </w:pPr>
      <w:r>
        <w:continuationSeparator/>
      </w:r>
    </w:p>
  </w:footnote>
  <w:footnote w:type="continuationNotice" w:id="1">
    <w:p w14:paraId="58A34049" w14:textId="77777777" w:rsidR="000D3736" w:rsidRDefault="000D373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22C3"/>
    <w:multiLevelType w:val="hybridMultilevel"/>
    <w:tmpl w:val="1E1C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E65CCD"/>
    <w:multiLevelType w:val="hybridMultilevel"/>
    <w:tmpl w:val="FE441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C35A6D"/>
    <w:multiLevelType w:val="hybridMultilevel"/>
    <w:tmpl w:val="B678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465269">
    <w:abstractNumId w:val="0"/>
  </w:num>
  <w:num w:numId="2" w16cid:durableId="114376909">
    <w:abstractNumId w:val="1"/>
  </w:num>
  <w:num w:numId="3" w16cid:durableId="4352527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194"/>
    <w:rsid w:val="00022528"/>
    <w:rsid w:val="0004620B"/>
    <w:rsid w:val="0005017A"/>
    <w:rsid w:val="00053446"/>
    <w:rsid w:val="00066FB7"/>
    <w:rsid w:val="00097326"/>
    <w:rsid w:val="000B0ECE"/>
    <w:rsid w:val="000C589C"/>
    <w:rsid w:val="000D3736"/>
    <w:rsid w:val="000E4114"/>
    <w:rsid w:val="000F23E4"/>
    <w:rsid w:val="001071FB"/>
    <w:rsid w:val="00113F6F"/>
    <w:rsid w:val="001174EB"/>
    <w:rsid w:val="00124B86"/>
    <w:rsid w:val="00125679"/>
    <w:rsid w:val="00131FBF"/>
    <w:rsid w:val="001507CD"/>
    <w:rsid w:val="00181ED5"/>
    <w:rsid w:val="001B25FA"/>
    <w:rsid w:val="001C4B2A"/>
    <w:rsid w:val="001E6E60"/>
    <w:rsid w:val="002471CB"/>
    <w:rsid w:val="00247E8C"/>
    <w:rsid w:val="00260B79"/>
    <w:rsid w:val="002957B1"/>
    <w:rsid w:val="002A5F3B"/>
    <w:rsid w:val="002C49B8"/>
    <w:rsid w:val="002C5A69"/>
    <w:rsid w:val="002D19EF"/>
    <w:rsid w:val="002E11F4"/>
    <w:rsid w:val="00301555"/>
    <w:rsid w:val="0034797A"/>
    <w:rsid w:val="003D64B0"/>
    <w:rsid w:val="003E1D7D"/>
    <w:rsid w:val="003F4C5F"/>
    <w:rsid w:val="003F5E8A"/>
    <w:rsid w:val="00422E2F"/>
    <w:rsid w:val="00442C26"/>
    <w:rsid w:val="0045189D"/>
    <w:rsid w:val="00462E8B"/>
    <w:rsid w:val="00477194"/>
    <w:rsid w:val="004930F0"/>
    <w:rsid w:val="00506656"/>
    <w:rsid w:val="00512015"/>
    <w:rsid w:val="00524FB6"/>
    <w:rsid w:val="00533B49"/>
    <w:rsid w:val="0053498E"/>
    <w:rsid w:val="00564340"/>
    <w:rsid w:val="00572D17"/>
    <w:rsid w:val="005A2702"/>
    <w:rsid w:val="005B4869"/>
    <w:rsid w:val="005D1A39"/>
    <w:rsid w:val="005D3DCE"/>
    <w:rsid w:val="00624D6B"/>
    <w:rsid w:val="0062657D"/>
    <w:rsid w:val="00633E0D"/>
    <w:rsid w:val="00646D47"/>
    <w:rsid w:val="006942F1"/>
    <w:rsid w:val="006D3B3A"/>
    <w:rsid w:val="006E41D3"/>
    <w:rsid w:val="006E7EAA"/>
    <w:rsid w:val="006F4DB0"/>
    <w:rsid w:val="0073230F"/>
    <w:rsid w:val="00742130"/>
    <w:rsid w:val="007444F2"/>
    <w:rsid w:val="00747308"/>
    <w:rsid w:val="0077023F"/>
    <w:rsid w:val="00785E17"/>
    <w:rsid w:val="00792B6B"/>
    <w:rsid w:val="00794D48"/>
    <w:rsid w:val="007A1BF1"/>
    <w:rsid w:val="007B0A83"/>
    <w:rsid w:val="007E4F48"/>
    <w:rsid w:val="008118E6"/>
    <w:rsid w:val="00873122"/>
    <w:rsid w:val="00895A20"/>
    <w:rsid w:val="008960AF"/>
    <w:rsid w:val="0089711B"/>
    <w:rsid w:val="008A0D2B"/>
    <w:rsid w:val="008D5C1C"/>
    <w:rsid w:val="008E7E16"/>
    <w:rsid w:val="00900219"/>
    <w:rsid w:val="00920BC5"/>
    <w:rsid w:val="009474DA"/>
    <w:rsid w:val="009534A3"/>
    <w:rsid w:val="00976428"/>
    <w:rsid w:val="00977134"/>
    <w:rsid w:val="009856D9"/>
    <w:rsid w:val="009C3C24"/>
    <w:rsid w:val="009C5DB8"/>
    <w:rsid w:val="009E79D1"/>
    <w:rsid w:val="00A02D77"/>
    <w:rsid w:val="00A0619F"/>
    <w:rsid w:val="00A17BF3"/>
    <w:rsid w:val="00A252E8"/>
    <w:rsid w:val="00A61386"/>
    <w:rsid w:val="00A64607"/>
    <w:rsid w:val="00A75B31"/>
    <w:rsid w:val="00AD22D3"/>
    <w:rsid w:val="00AE1511"/>
    <w:rsid w:val="00AE2954"/>
    <w:rsid w:val="00AF40E5"/>
    <w:rsid w:val="00B13B2F"/>
    <w:rsid w:val="00B20DDA"/>
    <w:rsid w:val="00B262BC"/>
    <w:rsid w:val="00B3202B"/>
    <w:rsid w:val="00B67B34"/>
    <w:rsid w:val="00BB7CA4"/>
    <w:rsid w:val="00BD560E"/>
    <w:rsid w:val="00C371CE"/>
    <w:rsid w:val="00C41B5F"/>
    <w:rsid w:val="00C42DE2"/>
    <w:rsid w:val="00C539A1"/>
    <w:rsid w:val="00C53D83"/>
    <w:rsid w:val="00C557F4"/>
    <w:rsid w:val="00C5773D"/>
    <w:rsid w:val="00CA08E4"/>
    <w:rsid w:val="00CE3168"/>
    <w:rsid w:val="00CF3CF0"/>
    <w:rsid w:val="00CF6AAB"/>
    <w:rsid w:val="00D107A6"/>
    <w:rsid w:val="00D14B85"/>
    <w:rsid w:val="00D34E8C"/>
    <w:rsid w:val="00D40A44"/>
    <w:rsid w:val="00D75CF5"/>
    <w:rsid w:val="00D93D10"/>
    <w:rsid w:val="00DB56F9"/>
    <w:rsid w:val="00DB5BC1"/>
    <w:rsid w:val="00DE120A"/>
    <w:rsid w:val="00E0476E"/>
    <w:rsid w:val="00E17CD5"/>
    <w:rsid w:val="00E22D58"/>
    <w:rsid w:val="00E2463A"/>
    <w:rsid w:val="00E258F3"/>
    <w:rsid w:val="00E45269"/>
    <w:rsid w:val="00E85B29"/>
    <w:rsid w:val="00E90FE3"/>
    <w:rsid w:val="00EE44C8"/>
    <w:rsid w:val="00F13D09"/>
    <w:rsid w:val="00F2309B"/>
    <w:rsid w:val="00F564D2"/>
    <w:rsid w:val="00F57FFE"/>
    <w:rsid w:val="00F74432"/>
    <w:rsid w:val="00FB1143"/>
    <w:rsid w:val="00FB3016"/>
    <w:rsid w:val="00FB3BF5"/>
    <w:rsid w:val="04DFE817"/>
    <w:rsid w:val="17DA7935"/>
    <w:rsid w:val="375632C0"/>
    <w:rsid w:val="695B38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C6FB7"/>
  <w15:chartTrackingRefBased/>
  <w15:docId w15:val="{75BED6DE-48D8-453A-AE32-303FC70E5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F3C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77194"/>
    <w:rPr>
      <w:b/>
      <w:bCs/>
    </w:rPr>
  </w:style>
  <w:style w:type="paragraph" w:styleId="Header">
    <w:name w:val="header"/>
    <w:basedOn w:val="Normal"/>
    <w:link w:val="HeaderChar"/>
    <w:uiPriority w:val="99"/>
    <w:unhideWhenUsed/>
    <w:rsid w:val="00477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194"/>
  </w:style>
  <w:style w:type="paragraph" w:styleId="Footer">
    <w:name w:val="footer"/>
    <w:basedOn w:val="Normal"/>
    <w:link w:val="FooterChar"/>
    <w:uiPriority w:val="99"/>
    <w:unhideWhenUsed/>
    <w:rsid w:val="00477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194"/>
  </w:style>
  <w:style w:type="paragraph" w:styleId="ListParagraph">
    <w:name w:val="List Paragraph"/>
    <w:basedOn w:val="Normal"/>
    <w:uiPriority w:val="34"/>
    <w:qFormat/>
    <w:rsid w:val="00624D6B"/>
    <w:pPr>
      <w:ind w:left="720"/>
      <w:contextualSpacing/>
    </w:pPr>
  </w:style>
  <w:style w:type="character" w:styleId="Hyperlink">
    <w:name w:val="Hyperlink"/>
    <w:basedOn w:val="DefaultParagraphFont"/>
    <w:uiPriority w:val="99"/>
    <w:unhideWhenUsed/>
    <w:rsid w:val="000F23E4"/>
    <w:rPr>
      <w:color w:val="0563C1" w:themeColor="hyperlink"/>
      <w:u w:val="single"/>
    </w:rPr>
  </w:style>
  <w:style w:type="character" w:styleId="UnresolvedMention">
    <w:name w:val="Unresolved Mention"/>
    <w:basedOn w:val="DefaultParagraphFont"/>
    <w:uiPriority w:val="99"/>
    <w:semiHidden/>
    <w:unhideWhenUsed/>
    <w:rsid w:val="000F23E4"/>
    <w:rPr>
      <w:color w:val="605E5C"/>
      <w:shd w:val="clear" w:color="auto" w:fill="E1DFDD"/>
    </w:rPr>
  </w:style>
  <w:style w:type="paragraph" w:styleId="NormalWeb">
    <w:name w:val="Normal (Web)"/>
    <w:basedOn w:val="Normal"/>
    <w:uiPriority w:val="99"/>
    <w:unhideWhenUsed/>
    <w:rsid w:val="007B0A8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94D48"/>
    <w:rPr>
      <w:color w:val="954F72" w:themeColor="followedHyperlink"/>
      <w:u w:val="single"/>
    </w:rPr>
  </w:style>
  <w:style w:type="character" w:customStyle="1" w:styleId="Heading3Char">
    <w:name w:val="Heading 3 Char"/>
    <w:basedOn w:val="DefaultParagraphFont"/>
    <w:link w:val="Heading3"/>
    <w:uiPriority w:val="9"/>
    <w:semiHidden/>
    <w:rsid w:val="00CF3CF0"/>
    <w:rPr>
      <w:rFonts w:asciiTheme="majorHAnsi" w:eastAsiaTheme="majorEastAsia" w:hAnsiTheme="majorHAnsi" w:cstheme="majorBidi"/>
      <w:color w:val="1F3763" w:themeColor="accent1" w:themeShade="7F"/>
      <w:sz w:val="24"/>
      <w:szCs w:val="24"/>
    </w:rPr>
  </w:style>
  <w:style w:type="character" w:styleId="PageNumber">
    <w:name w:val="page number"/>
    <w:basedOn w:val="DefaultParagraphFont"/>
    <w:uiPriority w:val="99"/>
    <w:semiHidden/>
    <w:unhideWhenUsed/>
    <w:rsid w:val="008D5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28746">
      <w:bodyDiv w:val="1"/>
      <w:marLeft w:val="0"/>
      <w:marRight w:val="0"/>
      <w:marTop w:val="0"/>
      <w:marBottom w:val="0"/>
      <w:divBdr>
        <w:top w:val="none" w:sz="0" w:space="0" w:color="auto"/>
        <w:left w:val="none" w:sz="0" w:space="0" w:color="auto"/>
        <w:bottom w:val="none" w:sz="0" w:space="0" w:color="auto"/>
        <w:right w:val="none" w:sz="0" w:space="0" w:color="auto"/>
      </w:divBdr>
    </w:div>
    <w:div w:id="977341476">
      <w:bodyDiv w:val="1"/>
      <w:marLeft w:val="0"/>
      <w:marRight w:val="0"/>
      <w:marTop w:val="0"/>
      <w:marBottom w:val="0"/>
      <w:divBdr>
        <w:top w:val="none" w:sz="0" w:space="0" w:color="auto"/>
        <w:left w:val="none" w:sz="0" w:space="0" w:color="auto"/>
        <w:bottom w:val="none" w:sz="0" w:space="0" w:color="auto"/>
        <w:right w:val="none" w:sz="0" w:space="0" w:color="auto"/>
      </w:divBdr>
    </w:div>
    <w:div w:id="1053847502">
      <w:bodyDiv w:val="1"/>
      <w:marLeft w:val="0"/>
      <w:marRight w:val="0"/>
      <w:marTop w:val="0"/>
      <w:marBottom w:val="0"/>
      <w:divBdr>
        <w:top w:val="none" w:sz="0" w:space="0" w:color="auto"/>
        <w:left w:val="none" w:sz="0" w:space="0" w:color="auto"/>
        <w:bottom w:val="none" w:sz="0" w:space="0" w:color="auto"/>
        <w:right w:val="none" w:sz="0" w:space="0" w:color="auto"/>
      </w:divBdr>
    </w:div>
    <w:div w:id="117742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alchak@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hntkoh@ms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ebstar44@gmail.com" TargetMode="External"/><Relationship Id="rId4" Type="http://schemas.openxmlformats.org/officeDocument/2006/relationships/webSettings" Target="webSettings.xml"/><Relationship Id="rId9" Type="http://schemas.openxmlformats.org/officeDocument/2006/relationships/hyperlink" Target="http://www.ncwa-fl.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Kovach</dc:creator>
  <cp:keywords/>
  <dc:description/>
  <cp:lastModifiedBy>Carol Green</cp:lastModifiedBy>
  <cp:revision>2</cp:revision>
  <cp:lastPrinted>2023-08-16T19:46:00Z</cp:lastPrinted>
  <dcterms:created xsi:type="dcterms:W3CDTF">2023-11-16T17:02:00Z</dcterms:created>
  <dcterms:modified xsi:type="dcterms:W3CDTF">2023-11-16T17:02:00Z</dcterms:modified>
</cp:coreProperties>
</file>